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063BA" w14:textId="77777777" w:rsidR="00881E07" w:rsidRDefault="00881E07" w:rsidP="00881E07">
      <w:pPr>
        <w:jc w:val="right"/>
      </w:pPr>
    </w:p>
    <w:p w14:paraId="342EAB3E" w14:textId="66D17D4A" w:rsidR="00881E07" w:rsidRPr="00084B16" w:rsidRDefault="001F3CCB" w:rsidP="00881E07">
      <w:pPr>
        <w:jc w:val="right"/>
      </w:pPr>
      <w:r>
        <w:t xml:space="preserve">2015. </w:t>
      </w:r>
      <w:r w:rsidR="001C55BC">
        <w:t xml:space="preserve">április </w:t>
      </w:r>
      <w:r w:rsidR="00EE6402">
        <w:t>2</w:t>
      </w:r>
      <w:r w:rsidR="001C55BC">
        <w:t>1</w:t>
      </w:r>
      <w:bookmarkStart w:id="0" w:name="_GoBack"/>
      <w:bookmarkEnd w:id="0"/>
      <w:r w:rsidR="001C55BC">
        <w:t>.</w:t>
      </w:r>
    </w:p>
    <w:p w14:paraId="045C6109" w14:textId="77777777" w:rsidR="00EE6402" w:rsidRDefault="00EE6402" w:rsidP="00EE6402">
      <w:pPr>
        <w:rPr>
          <w:b/>
          <w:sz w:val="21"/>
          <w:szCs w:val="21"/>
        </w:rPr>
      </w:pPr>
      <w:r w:rsidRPr="00EE6402">
        <w:rPr>
          <w:rFonts w:ascii="Calibri" w:eastAsia="Times New Roman" w:hAnsi="Calibri" w:cs="Maiandra GD"/>
          <w:b/>
          <w:color w:val="EE7F00"/>
          <w:sz w:val="48"/>
          <w:szCs w:val="18"/>
          <w:lang w:eastAsia="nl-NL"/>
        </w:rPr>
        <w:t>Ha ön elmúlt</w:t>
      </w:r>
      <w:r w:rsidRPr="00FD7A72">
        <w:rPr>
          <w:b/>
          <w:sz w:val="21"/>
          <w:szCs w:val="21"/>
        </w:rPr>
        <w:t xml:space="preserve"> </w:t>
      </w:r>
      <w:r w:rsidRPr="00EE6402">
        <w:rPr>
          <w:rFonts w:ascii="Calibri" w:eastAsia="Times New Roman" w:hAnsi="Calibri" w:cs="Maiandra GD"/>
          <w:b/>
          <w:color w:val="EA650D"/>
          <w:sz w:val="48"/>
          <w:szCs w:val="18"/>
          <w:lang w:eastAsia="nl-NL"/>
        </w:rPr>
        <w:t>harminc, ezt</w:t>
      </w:r>
      <w:r w:rsidRPr="00FD7A72">
        <w:rPr>
          <w:b/>
          <w:sz w:val="21"/>
          <w:szCs w:val="21"/>
        </w:rPr>
        <w:t xml:space="preserve"> </w:t>
      </w:r>
      <w:r w:rsidRPr="00EE6402">
        <w:rPr>
          <w:rFonts w:ascii="Calibri" w:eastAsia="Times New Roman" w:hAnsi="Calibri" w:cs="Maiandra GD"/>
          <w:b/>
          <w:color w:val="E64415"/>
          <w:sz w:val="48"/>
          <w:szCs w:val="18"/>
          <w:lang w:eastAsia="nl-NL"/>
        </w:rPr>
        <w:t>érdemes megfontolnia</w:t>
      </w:r>
    </w:p>
    <w:p w14:paraId="42CB216C" w14:textId="7D06105C" w:rsidR="00EE6402" w:rsidRPr="00EE6402" w:rsidRDefault="00EE6402" w:rsidP="00EE6402">
      <w:pPr>
        <w:pStyle w:val="Alaprtelmezettstlus"/>
        <w:jc w:val="both"/>
        <w:rPr>
          <w:rFonts w:asciiTheme="minorHAnsi" w:eastAsiaTheme="minorHAnsi" w:hAnsiTheme="minorHAnsi" w:cstheme="minorBidi"/>
          <w:b/>
          <w:sz w:val="22"/>
          <w:szCs w:val="22"/>
          <w:lang w:eastAsia="en-US" w:bidi="ar-SA"/>
        </w:rPr>
      </w:pPr>
      <w:r w:rsidRPr="00EE6402">
        <w:rPr>
          <w:rFonts w:asciiTheme="minorHAnsi" w:eastAsiaTheme="minorHAnsi" w:hAnsiTheme="minorHAnsi" w:cstheme="minorBidi"/>
          <w:b/>
          <w:sz w:val="22"/>
          <w:szCs w:val="22"/>
          <w:lang w:eastAsia="en-US" w:bidi="ar-SA"/>
        </w:rPr>
        <w:t xml:space="preserve">Életbiztosításra nem szívesen gondolunk, pedig az élet kiszámíthatatlan, bármikor tud meglepetést okozni, éppen ezért érdemes a várt vagy váratlan eseményekre már fiatalon felkészülni. A védelem a családalapítók körében különösen fontos lehet, ráadásul egy testreszabott életbiztosítással a 30-as éveik elején járók már havi 7000 forintért több mint 20 milliós védelmet élvezhetnek. </w:t>
      </w:r>
    </w:p>
    <w:p w14:paraId="0DAE5B32" w14:textId="77777777" w:rsidR="00EE6402" w:rsidRPr="00EE6402" w:rsidRDefault="00EE6402" w:rsidP="00EE6402">
      <w:pPr>
        <w:jc w:val="both"/>
        <w:rPr>
          <w:szCs w:val="24"/>
        </w:rPr>
      </w:pPr>
      <w:r w:rsidRPr="00EE6402">
        <w:rPr>
          <w:szCs w:val="24"/>
        </w:rPr>
        <w:t xml:space="preserve">Baleset mindenkit érhet. S noha minél fiatalabb valaki, annál kisebb a kockázata, hogy egészsége maradandóan megromlik, vagy tragédia következik be, érdemes már a fiatalabb generációknak is odafigyelni. Az átlagosnál például nagyobb kockázatot jelenthet, amikor egy frissen alakult, kisgyermekes családban valamelyik szülő meghal vagy balesetet szenved és a hátramaradott társ feladatává válik a gyermek felnevelése, taníttatása, vagy akár a család otthonára felvett hitel törlesztése. Éppen ezért érdemes már családalapításkor az életbiztosításra gondolni. </w:t>
      </w:r>
    </w:p>
    <w:p w14:paraId="74ED3925" w14:textId="77777777" w:rsidR="00EE6402" w:rsidRPr="00EE6402" w:rsidRDefault="00EE6402" w:rsidP="00EE6402">
      <w:pPr>
        <w:jc w:val="both"/>
        <w:rPr>
          <w:szCs w:val="24"/>
        </w:rPr>
      </w:pPr>
      <w:r w:rsidRPr="00EE6402">
        <w:rPr>
          <w:szCs w:val="24"/>
        </w:rPr>
        <w:t>Az NN életbiztosítások és választható kockázati védelmek széles skáláját kínálja minden korosztály számára. A családi balesetbiztosítástól a rettegett betegségre, akár kifejezetten mellrákra szóló biztosításán keresztül a rokkantságra szóló járadékig számos különböző kockázati védelem érhető el a társaságnál, így az ügyfelek saját igényükre tudják szabni a biztosításukat, jelentős anyagi megterhelés nélkül. A biztosító kifizetése fedezheti a család életszínvonalának megtartását, pótolhatja a baleset vagy betegség miatti jövedelem-kiesést, biztosíthatja a hirtelen felmerülő egyszeri nagyobb költségek fedezetét, vagy akár hitelfedezetként is használható.</w:t>
      </w:r>
    </w:p>
    <w:p w14:paraId="4BB6322F" w14:textId="77777777" w:rsidR="00EE6402" w:rsidRPr="00EE6402" w:rsidRDefault="00EE6402" w:rsidP="00EE6402">
      <w:pPr>
        <w:jc w:val="both"/>
        <w:rPr>
          <w:szCs w:val="24"/>
        </w:rPr>
      </w:pPr>
      <w:r w:rsidRPr="00EE6402">
        <w:rPr>
          <w:szCs w:val="24"/>
        </w:rPr>
        <w:t>Vegyünk egy konkrét példát. A korábban ING Biztosítóként működő NN-nél egy 32 éves biztosított 20 éves biztosítási időtartam esetén havi 7000 forintos díjért közel 24 millió forintos életbiztosítási védelemben részesülhet. Fontos tudni, hogy a fizetendő díj – s azzal együtt a biztosítási összeg is – évente az infláció (pontosabban a KSH fogyasztói árindex) mértékével növelhető, hogy értékállóságát megőrizze. Ez persze nem jelenti azt, hogy idősebbeknek ne érné meg kockázati életbiztosítást kötni, de a „minél előbb, annál jobb” esete itt kiváltképp igaz. Ha pedig összevetjük a biztosítási összeget a baj esetén megvalósuló kifizetéssel, akkor megdöbbentő számot kapunk: egy megfelelően kiválasztott életbiztosítás fedezete akár több évtizednyi havidíjnak is megfelelhet– ki mondaná, hogy napi pár száz forintot nem ér meg a család biztonsága? Érdemes tehát odafigyelni az apró részletekre és már családalapításkor felelősen dönteni és életbiztosítást kötni.</w:t>
      </w:r>
    </w:p>
    <w:p w14:paraId="27B004BA" w14:textId="77777777" w:rsidR="00EE6402" w:rsidRPr="00EE6402" w:rsidRDefault="00EE6402" w:rsidP="00EE6402">
      <w:pPr>
        <w:jc w:val="both"/>
        <w:rPr>
          <w:szCs w:val="24"/>
        </w:rPr>
      </w:pPr>
      <w:r w:rsidRPr="00EE6402">
        <w:rPr>
          <w:szCs w:val="24"/>
        </w:rPr>
        <w:lastRenderedPageBreak/>
        <w:t xml:space="preserve">Az NN Biztosító termékei anyagi segítséget nyújthatnak akkor, amikor egy váratlan tragédia miatt szeretteink megélhetése, a kitűzött célok elérése, vagy a hitelek törlesztése veszélybe kerül – azaz akkor, amikor a legnagyobb szükség van a segítségre. Az egészséget és szeretteink személyét persze semmi sem tudja pótolni, de az anyagi biztonság nagyban hozzájárulhat a felépüléshez vagy a megszokott megélhetési színvonal fenntartásához. </w:t>
      </w:r>
    </w:p>
    <w:p w14:paraId="50128C0F" w14:textId="77777777" w:rsidR="00881E07" w:rsidRPr="00084B16" w:rsidRDefault="0063176A" w:rsidP="0063176A">
      <w:pPr>
        <w:jc w:val="center"/>
        <w:rPr>
          <w:sz w:val="18"/>
          <w:szCs w:val="18"/>
        </w:rPr>
      </w:pPr>
      <w:r w:rsidRPr="00084B16">
        <w:rPr>
          <w:sz w:val="18"/>
          <w:szCs w:val="18"/>
        </w:rPr>
        <w:t>***</w:t>
      </w:r>
    </w:p>
    <w:p w14:paraId="34C240B0" w14:textId="68A99BF5" w:rsidR="00881E07" w:rsidRPr="00084B16" w:rsidRDefault="00F03D80" w:rsidP="00881E07">
      <w:pPr>
        <w:rPr>
          <w:b/>
          <w:sz w:val="18"/>
          <w:szCs w:val="18"/>
        </w:rPr>
      </w:pPr>
      <w:r>
        <w:rPr>
          <w:b/>
          <w:sz w:val="18"/>
          <w:szCs w:val="18"/>
        </w:rPr>
        <w:t>NN</w:t>
      </w:r>
      <w:r w:rsidR="00881E07" w:rsidRPr="00084B16">
        <w:rPr>
          <w:b/>
          <w:sz w:val="18"/>
          <w:szCs w:val="18"/>
        </w:rPr>
        <w:t xml:space="preserve"> Biztosító Zrt.</w:t>
      </w:r>
    </w:p>
    <w:p w14:paraId="1B387B94" w14:textId="41F5FB4C" w:rsidR="00881E07" w:rsidRPr="00084B16" w:rsidRDefault="00F03D80" w:rsidP="00881E07">
      <w:pPr>
        <w:rPr>
          <w:sz w:val="18"/>
          <w:szCs w:val="18"/>
        </w:rPr>
      </w:pPr>
      <w:r>
        <w:rPr>
          <w:sz w:val="18"/>
          <w:szCs w:val="18"/>
        </w:rPr>
        <w:t>Az NN</w:t>
      </w:r>
      <w:r w:rsidR="00881E07" w:rsidRPr="00084B16">
        <w:rPr>
          <w:sz w:val="18"/>
          <w:szCs w:val="18"/>
        </w:rPr>
        <w:t xml:space="preserve"> Biztosító Zrt. az NN Group N. V. tagja</w:t>
      </w:r>
      <w:r>
        <w:rPr>
          <w:sz w:val="18"/>
          <w:szCs w:val="18"/>
        </w:rPr>
        <w:t xml:space="preserve">, amely </w:t>
      </w:r>
      <w:r w:rsidR="00881E07" w:rsidRPr="00084B16">
        <w:rPr>
          <w:sz w:val="18"/>
          <w:szCs w:val="18"/>
        </w:rPr>
        <w:t xml:space="preserve">nyilvánosan jegyzett részvénytársaság. Az NN Group biztosítási és vagyonkezelő cégcsoport, mely 18 országban van jelen, erős piaci </w:t>
      </w:r>
      <w:proofErr w:type="gramStart"/>
      <w:r w:rsidR="00881E07" w:rsidRPr="00084B16">
        <w:rPr>
          <w:sz w:val="18"/>
          <w:szCs w:val="18"/>
        </w:rPr>
        <w:t>pozíciókban</w:t>
      </w:r>
      <w:proofErr w:type="gramEnd"/>
      <w:r w:rsidR="00881E07" w:rsidRPr="00084B16">
        <w:rPr>
          <w:sz w:val="18"/>
          <w:szCs w:val="18"/>
        </w:rPr>
        <w:t xml:space="preserve"> Európában és Japánban. A cégcsoport Hollandiából indult és 170 éves múltra tekint vissza. Több mint 12 000 munkatársával az NN Group célja az, hogy magas színvonalú termékeket és szolgáltatásokat nyújtson 15 millió ügyfelének.</w:t>
      </w:r>
    </w:p>
    <w:p w14:paraId="60E995DC" w14:textId="14B67D63" w:rsidR="00881E07" w:rsidRPr="00084B16" w:rsidRDefault="00881E07" w:rsidP="00881E07">
      <w:pPr>
        <w:rPr>
          <w:sz w:val="18"/>
          <w:szCs w:val="18"/>
        </w:rPr>
      </w:pPr>
      <w:r w:rsidRPr="00084B16">
        <w:rPr>
          <w:sz w:val="18"/>
          <w:szCs w:val="18"/>
        </w:rPr>
        <w:t xml:space="preserve">Magyarországon az </w:t>
      </w:r>
      <w:r w:rsidR="00F03D80">
        <w:rPr>
          <w:sz w:val="18"/>
          <w:szCs w:val="18"/>
        </w:rPr>
        <w:t>NN</w:t>
      </w:r>
      <w:r w:rsidR="00F03D80" w:rsidRPr="00084B16">
        <w:rPr>
          <w:sz w:val="18"/>
          <w:szCs w:val="18"/>
        </w:rPr>
        <w:t xml:space="preserve"> </w:t>
      </w:r>
      <w:r w:rsidRPr="00084B16">
        <w:rPr>
          <w:sz w:val="18"/>
          <w:szCs w:val="18"/>
        </w:rPr>
        <w:t>Biztosító, Nationale-Nederlanden néven jelent meg 1991-ben. Cégünk 1997 óta piacvezető a magyar életbiztosítási piacon, és számos, kiemelkedően sikeres biztosítási és pénzügyi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p w14:paraId="1D5A2F2E" w14:textId="77777777" w:rsidR="00F03D80" w:rsidRDefault="00881E07" w:rsidP="005C68E7">
      <w:pPr>
        <w:spacing w:after="0"/>
        <w:rPr>
          <w:sz w:val="16"/>
          <w:szCs w:val="16"/>
        </w:rPr>
      </w:pPr>
      <w:r w:rsidRPr="00084B16">
        <w:rPr>
          <w:sz w:val="16"/>
          <w:szCs w:val="16"/>
        </w:rPr>
        <w:t>TOVÁBBI INFORMÁCIÓ:</w:t>
      </w:r>
    </w:p>
    <w:p w14:paraId="7C27027E" w14:textId="27D0AE69" w:rsidR="00881E07" w:rsidRPr="00F03D80" w:rsidRDefault="00881E07" w:rsidP="005C68E7">
      <w:pPr>
        <w:spacing w:after="0"/>
      </w:pPr>
      <w:r w:rsidRPr="00F03D80">
        <w:tab/>
      </w:r>
      <w:r w:rsidRPr="00F03D80">
        <w:tab/>
      </w:r>
      <w:r w:rsidRPr="00F03D80">
        <w:tab/>
      </w:r>
      <w:r w:rsidRPr="00F03D80">
        <w:tab/>
        <w:t xml:space="preserve">       </w:t>
      </w:r>
    </w:p>
    <w:p w14:paraId="740186FE" w14:textId="77777777" w:rsidR="00F03D80" w:rsidRPr="00F03D80" w:rsidRDefault="00084B16" w:rsidP="00881E07">
      <w:pPr>
        <w:spacing w:after="0" w:line="240" w:lineRule="auto"/>
      </w:pPr>
      <w:r w:rsidRPr="00F03D80">
        <w:rPr>
          <w:b/>
        </w:rPr>
        <w:t>Somogyi László</w:t>
      </w:r>
    </w:p>
    <w:p w14:paraId="600D4968" w14:textId="6471EBA3" w:rsidR="00F03D80" w:rsidRPr="00F03D80" w:rsidRDefault="00F03D80" w:rsidP="00881E07">
      <w:pPr>
        <w:spacing w:after="0" w:line="240" w:lineRule="auto"/>
      </w:pPr>
      <w:r>
        <w:t>NN</w:t>
      </w:r>
      <w:r w:rsidRPr="00F03D80">
        <w:t xml:space="preserve"> Biztosító Zrt. </w:t>
      </w:r>
    </w:p>
    <w:p w14:paraId="2349B5C9" w14:textId="77777777" w:rsidR="00F03D80" w:rsidRPr="00F03D80" w:rsidRDefault="00F03D80" w:rsidP="00881E07">
      <w:pPr>
        <w:spacing w:after="0" w:line="240" w:lineRule="auto"/>
      </w:pPr>
      <w:r w:rsidRPr="00F03D80">
        <w:t>Tel</w:t>
      </w:r>
      <w:proofErr w:type="gramStart"/>
      <w:r w:rsidRPr="00F03D80">
        <w:t>.:</w:t>
      </w:r>
      <w:proofErr w:type="gramEnd"/>
      <w:r w:rsidRPr="00F03D80">
        <w:t xml:space="preserve"> (+36-30) 619-8489 </w:t>
      </w:r>
    </w:p>
    <w:p w14:paraId="19A08056" w14:textId="51C2E2D4" w:rsidR="00881E07" w:rsidRPr="00F03D80" w:rsidRDefault="00881E07" w:rsidP="00881E07">
      <w:pPr>
        <w:spacing w:after="0" w:line="240" w:lineRule="auto"/>
      </w:pPr>
      <w:r w:rsidRPr="00F03D80">
        <w:t>E-mail: somogyi.laszlo@</w:t>
      </w:r>
      <w:r w:rsidR="00F03D80">
        <w:t>nn</w:t>
      </w:r>
      <w:r w:rsidRPr="00F03D80">
        <w:t>.hu</w:t>
      </w:r>
    </w:p>
    <w:sectPr w:rsidR="00881E07" w:rsidRPr="00F03D80">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2FCA6" w14:textId="77777777" w:rsidR="009570F6" w:rsidRDefault="009570F6" w:rsidP="00881E07">
      <w:pPr>
        <w:spacing w:after="0" w:line="240" w:lineRule="auto"/>
      </w:pPr>
      <w:r>
        <w:separator/>
      </w:r>
    </w:p>
  </w:endnote>
  <w:endnote w:type="continuationSeparator" w:id="0">
    <w:p w14:paraId="42ACABF6" w14:textId="77777777" w:rsidR="009570F6" w:rsidRDefault="009570F6"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F3C11" w14:textId="77777777" w:rsidR="009570F6" w:rsidRDefault="009570F6" w:rsidP="00881E07">
      <w:pPr>
        <w:spacing w:after="0" w:line="240" w:lineRule="auto"/>
      </w:pPr>
      <w:r>
        <w:separator/>
      </w:r>
    </w:p>
  </w:footnote>
  <w:footnote w:type="continuationSeparator" w:id="0">
    <w:p w14:paraId="2259A7DD" w14:textId="77777777" w:rsidR="009570F6" w:rsidRDefault="009570F6" w:rsidP="00881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B19F8" w14:textId="79A5EB2A" w:rsidR="00476CAF" w:rsidRDefault="00A731C8">
    <w:pPr>
      <w:pStyle w:val="Header"/>
    </w:pPr>
    <w:r>
      <w:rPr>
        <w:noProof/>
        <w:lang w:val="en-US"/>
      </w:rPr>
      <w:drawing>
        <wp:inline distT="0" distB="0" distL="0" distR="0" wp14:anchorId="55529940" wp14:editId="504B73CA">
          <wp:extent cx="1657350" cy="1152525"/>
          <wp:effectExtent l="0" t="0" r="0" b="9525"/>
          <wp:docPr id="2" name="Kép 2" descr="C:\Users\Gergely Ágnes\Documents\Uniomedia\ING\Rebranding\Arculat\NN_Group_v1.2_logo_01_rgb_fc_2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gely Ágnes\Documents\Uniomedia\ING\Rebranding\Arculat\NN_Group_v1.2_logo_01_rgb_fc_24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p>
  <w:p w14:paraId="0F8FE4A3" w14:textId="77777777" w:rsidR="00476CAF" w:rsidRDefault="00476C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21216"/>
    <w:rsid w:val="00022520"/>
    <w:rsid w:val="00071BA2"/>
    <w:rsid w:val="00084B16"/>
    <w:rsid w:val="001017B0"/>
    <w:rsid w:val="00136144"/>
    <w:rsid w:val="00166F44"/>
    <w:rsid w:val="001708FD"/>
    <w:rsid w:val="001C55BC"/>
    <w:rsid w:val="001D47CD"/>
    <w:rsid w:val="001F3CCB"/>
    <w:rsid w:val="00260D84"/>
    <w:rsid w:val="00275764"/>
    <w:rsid w:val="002929A0"/>
    <w:rsid w:val="002A18E0"/>
    <w:rsid w:val="002A26DD"/>
    <w:rsid w:val="002B00E3"/>
    <w:rsid w:val="002E2CB9"/>
    <w:rsid w:val="00320368"/>
    <w:rsid w:val="00391CE5"/>
    <w:rsid w:val="003A044E"/>
    <w:rsid w:val="003A3A28"/>
    <w:rsid w:val="003F1312"/>
    <w:rsid w:val="0040769B"/>
    <w:rsid w:val="00446319"/>
    <w:rsid w:val="004542C7"/>
    <w:rsid w:val="004571E7"/>
    <w:rsid w:val="0046102A"/>
    <w:rsid w:val="00476CAF"/>
    <w:rsid w:val="004837CB"/>
    <w:rsid w:val="004A5EF2"/>
    <w:rsid w:val="004D10B2"/>
    <w:rsid w:val="004E463F"/>
    <w:rsid w:val="0053646A"/>
    <w:rsid w:val="0057540F"/>
    <w:rsid w:val="00587D9E"/>
    <w:rsid w:val="005C68E7"/>
    <w:rsid w:val="005D2C87"/>
    <w:rsid w:val="005F7111"/>
    <w:rsid w:val="00605FDC"/>
    <w:rsid w:val="0062671B"/>
    <w:rsid w:val="0063176A"/>
    <w:rsid w:val="00640E2A"/>
    <w:rsid w:val="0068087C"/>
    <w:rsid w:val="006B00B7"/>
    <w:rsid w:val="00731DDE"/>
    <w:rsid w:val="0074294F"/>
    <w:rsid w:val="007817AD"/>
    <w:rsid w:val="00791845"/>
    <w:rsid w:val="007E0CEE"/>
    <w:rsid w:val="0080548F"/>
    <w:rsid w:val="0081308D"/>
    <w:rsid w:val="00813F76"/>
    <w:rsid w:val="00815884"/>
    <w:rsid w:val="00842AC6"/>
    <w:rsid w:val="008477AE"/>
    <w:rsid w:val="00881E07"/>
    <w:rsid w:val="008F5F93"/>
    <w:rsid w:val="00916F78"/>
    <w:rsid w:val="009570F6"/>
    <w:rsid w:val="009934DE"/>
    <w:rsid w:val="009C6C00"/>
    <w:rsid w:val="00A3352C"/>
    <w:rsid w:val="00A33D9E"/>
    <w:rsid w:val="00A504D1"/>
    <w:rsid w:val="00A731C8"/>
    <w:rsid w:val="00A76E31"/>
    <w:rsid w:val="00A9747A"/>
    <w:rsid w:val="00AE7768"/>
    <w:rsid w:val="00B22E95"/>
    <w:rsid w:val="00B348AB"/>
    <w:rsid w:val="00B573FB"/>
    <w:rsid w:val="00BA355E"/>
    <w:rsid w:val="00C03ACC"/>
    <w:rsid w:val="00C42333"/>
    <w:rsid w:val="00C73E75"/>
    <w:rsid w:val="00C91C40"/>
    <w:rsid w:val="00CA18D2"/>
    <w:rsid w:val="00CA3E6D"/>
    <w:rsid w:val="00CB7F69"/>
    <w:rsid w:val="00D16D3B"/>
    <w:rsid w:val="00D7174C"/>
    <w:rsid w:val="00D763AB"/>
    <w:rsid w:val="00D91CC1"/>
    <w:rsid w:val="00D92203"/>
    <w:rsid w:val="00DB3650"/>
    <w:rsid w:val="00E30226"/>
    <w:rsid w:val="00E918B6"/>
    <w:rsid w:val="00EE6402"/>
    <w:rsid w:val="00EF615F"/>
    <w:rsid w:val="00F03D80"/>
    <w:rsid w:val="00F70E46"/>
    <w:rsid w:val="00F84A40"/>
    <w:rsid w:val="00FB5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16C1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paragraph" w:styleId="Heading1">
    <w:name w:val="heading 1"/>
    <w:basedOn w:val="Normal"/>
    <w:next w:val="Normal"/>
    <w:link w:val="Heading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orangelightcharacterNN">
    <w:name w:val="Title orange light character NN"/>
    <w:basedOn w:val="DefaultParagraphFont"/>
    <w:uiPriority w:val="1"/>
    <w:rsid w:val="00881E07"/>
    <w:rPr>
      <w:b/>
      <w:color w:val="4F81BD" w:themeColor="accent1"/>
      <w:sz w:val="48"/>
    </w:rPr>
  </w:style>
  <w:style w:type="character" w:customStyle="1" w:styleId="TitleorangemediumcharacterNN">
    <w:name w:val="Title orange medium character NN"/>
    <w:basedOn w:val="DefaultParagraphFont"/>
    <w:uiPriority w:val="1"/>
    <w:rsid w:val="00881E07"/>
    <w:rPr>
      <w:b/>
      <w:color w:val="C0504D" w:themeColor="accent2"/>
      <w:sz w:val="48"/>
    </w:rPr>
  </w:style>
  <w:style w:type="character" w:customStyle="1" w:styleId="TitleorangedarkcharacterNN">
    <w:name w:val="Title orange dark character NN"/>
    <w:basedOn w:val="DefaultParagraphFont"/>
    <w:uiPriority w:val="1"/>
    <w:rsid w:val="00881E07"/>
    <w:rPr>
      <w:b/>
      <w:color w:val="9BBB59" w:themeColor="accent3"/>
      <w:sz w:val="48"/>
    </w:rPr>
  </w:style>
  <w:style w:type="paragraph" w:styleId="Header">
    <w:name w:val="header"/>
    <w:basedOn w:val="Normal"/>
    <w:link w:val="HeaderChar"/>
    <w:uiPriority w:val="99"/>
    <w:unhideWhenUsed/>
    <w:rsid w:val="00881E07"/>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1E07"/>
    <w:rPr>
      <w:lang w:val="hu-HU"/>
    </w:rPr>
  </w:style>
  <w:style w:type="paragraph" w:styleId="Footer">
    <w:name w:val="footer"/>
    <w:basedOn w:val="Normal"/>
    <w:link w:val="FooterChar"/>
    <w:uiPriority w:val="99"/>
    <w:unhideWhenUsed/>
    <w:rsid w:val="00881E07"/>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1E07"/>
    <w:rPr>
      <w:lang w:val="hu-HU"/>
    </w:rPr>
  </w:style>
  <w:style w:type="paragraph" w:styleId="BalloonText">
    <w:name w:val="Balloon Text"/>
    <w:basedOn w:val="Normal"/>
    <w:link w:val="BalloonTextChar"/>
    <w:uiPriority w:val="99"/>
    <w:semiHidden/>
    <w:unhideWhenUsed/>
    <w:rsid w:val="00881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E07"/>
    <w:rPr>
      <w:rFonts w:ascii="Tahoma" w:hAnsi="Tahoma" w:cs="Tahoma"/>
      <w:sz w:val="16"/>
      <w:szCs w:val="16"/>
      <w:lang w:val="hu-HU"/>
    </w:rPr>
  </w:style>
  <w:style w:type="character" w:customStyle="1" w:styleId="Heading1Char">
    <w:name w:val="Heading 1 Char"/>
    <w:basedOn w:val="DefaultParagraphFont"/>
    <w:link w:val="Heading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yperlink">
    <w:name w:val="Hyperlink"/>
    <w:basedOn w:val="DefaultParagraphFont"/>
    <w:uiPriority w:val="99"/>
    <w:unhideWhenUsed/>
    <w:rsid w:val="00CA18D2"/>
    <w:rPr>
      <w:color w:val="0000FF" w:themeColor="hyperlink"/>
      <w:u w:val="single"/>
    </w:rPr>
  </w:style>
  <w:style w:type="character" w:styleId="FollowedHyperlink">
    <w:name w:val="FollowedHyperlink"/>
    <w:basedOn w:val="DefaultParagraphFont"/>
    <w:uiPriority w:val="99"/>
    <w:semiHidden/>
    <w:unhideWhenUsed/>
    <w:rsid w:val="008477AE"/>
    <w:rPr>
      <w:color w:val="800080" w:themeColor="followedHyperlink"/>
      <w:u w:val="single"/>
    </w:rPr>
  </w:style>
  <w:style w:type="character" w:styleId="CommentReference">
    <w:name w:val="annotation reference"/>
    <w:basedOn w:val="DefaultParagraphFont"/>
    <w:uiPriority w:val="99"/>
    <w:semiHidden/>
    <w:unhideWhenUsed/>
    <w:rsid w:val="00166F44"/>
    <w:rPr>
      <w:sz w:val="16"/>
      <w:szCs w:val="16"/>
    </w:rPr>
  </w:style>
  <w:style w:type="paragraph" w:styleId="CommentText">
    <w:name w:val="annotation text"/>
    <w:basedOn w:val="Normal"/>
    <w:link w:val="CommentTextChar"/>
    <w:uiPriority w:val="99"/>
    <w:semiHidden/>
    <w:unhideWhenUsed/>
    <w:rsid w:val="00166F44"/>
    <w:pPr>
      <w:spacing w:line="240" w:lineRule="auto"/>
    </w:pPr>
    <w:rPr>
      <w:sz w:val="20"/>
      <w:szCs w:val="20"/>
    </w:rPr>
  </w:style>
  <w:style w:type="character" w:customStyle="1" w:styleId="CommentTextChar">
    <w:name w:val="Comment Text Char"/>
    <w:basedOn w:val="DefaultParagraphFont"/>
    <w:link w:val="CommentText"/>
    <w:uiPriority w:val="99"/>
    <w:semiHidden/>
    <w:rsid w:val="00166F44"/>
    <w:rPr>
      <w:sz w:val="20"/>
      <w:szCs w:val="20"/>
      <w:lang w:val="hu-HU"/>
    </w:rPr>
  </w:style>
  <w:style w:type="paragraph" w:styleId="CommentSubject">
    <w:name w:val="annotation subject"/>
    <w:basedOn w:val="CommentText"/>
    <w:next w:val="CommentText"/>
    <w:link w:val="CommentSubjectChar"/>
    <w:uiPriority w:val="99"/>
    <w:semiHidden/>
    <w:unhideWhenUsed/>
    <w:rsid w:val="00166F44"/>
    <w:rPr>
      <w:b/>
      <w:bCs/>
    </w:rPr>
  </w:style>
  <w:style w:type="character" w:customStyle="1" w:styleId="CommentSubjectChar">
    <w:name w:val="Comment Subject Char"/>
    <w:basedOn w:val="CommentTextChar"/>
    <w:link w:val="CommentSubject"/>
    <w:uiPriority w:val="99"/>
    <w:semiHidden/>
    <w:rsid w:val="00166F44"/>
    <w:rPr>
      <w:b/>
      <w:bCs/>
      <w:sz w:val="20"/>
      <w:szCs w:val="20"/>
      <w:lang w:val="hu-HU"/>
    </w:rPr>
  </w:style>
  <w:style w:type="paragraph" w:styleId="NormalWeb">
    <w:name w:val="Normal (Web)"/>
    <w:basedOn w:val="Norma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customStyle="1" w:styleId="Alaprtelmezettstlus">
    <w:name w:val="Alapértelmezett stílus"/>
    <w:rsid w:val="001D47CD"/>
    <w:pPr>
      <w:widowControl w:val="0"/>
      <w:suppressAutoHyphens/>
      <w:spacing w:after="160" w:line="259" w:lineRule="auto"/>
    </w:pPr>
    <w:rPr>
      <w:rFonts w:ascii="Times New Roman" w:eastAsia="Lucida Sans Unicode" w:hAnsi="Times New Roman" w:cs="Mangal"/>
      <w:sz w:val="24"/>
      <w:szCs w:val="24"/>
      <w:lang w:val="hu-HU"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paragraph" w:styleId="Heading1">
    <w:name w:val="heading 1"/>
    <w:basedOn w:val="Normal"/>
    <w:next w:val="Normal"/>
    <w:link w:val="Heading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orangelightcharacterNN">
    <w:name w:val="Title orange light character NN"/>
    <w:basedOn w:val="DefaultParagraphFont"/>
    <w:uiPriority w:val="1"/>
    <w:rsid w:val="00881E07"/>
    <w:rPr>
      <w:b/>
      <w:color w:val="4F81BD" w:themeColor="accent1"/>
      <w:sz w:val="48"/>
    </w:rPr>
  </w:style>
  <w:style w:type="character" w:customStyle="1" w:styleId="TitleorangemediumcharacterNN">
    <w:name w:val="Title orange medium character NN"/>
    <w:basedOn w:val="DefaultParagraphFont"/>
    <w:uiPriority w:val="1"/>
    <w:rsid w:val="00881E07"/>
    <w:rPr>
      <w:b/>
      <w:color w:val="C0504D" w:themeColor="accent2"/>
      <w:sz w:val="48"/>
    </w:rPr>
  </w:style>
  <w:style w:type="character" w:customStyle="1" w:styleId="TitleorangedarkcharacterNN">
    <w:name w:val="Title orange dark character NN"/>
    <w:basedOn w:val="DefaultParagraphFont"/>
    <w:uiPriority w:val="1"/>
    <w:rsid w:val="00881E07"/>
    <w:rPr>
      <w:b/>
      <w:color w:val="9BBB59" w:themeColor="accent3"/>
      <w:sz w:val="48"/>
    </w:rPr>
  </w:style>
  <w:style w:type="paragraph" w:styleId="Header">
    <w:name w:val="header"/>
    <w:basedOn w:val="Normal"/>
    <w:link w:val="HeaderChar"/>
    <w:uiPriority w:val="99"/>
    <w:unhideWhenUsed/>
    <w:rsid w:val="00881E07"/>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1E07"/>
    <w:rPr>
      <w:lang w:val="hu-HU"/>
    </w:rPr>
  </w:style>
  <w:style w:type="paragraph" w:styleId="Footer">
    <w:name w:val="footer"/>
    <w:basedOn w:val="Normal"/>
    <w:link w:val="FooterChar"/>
    <w:uiPriority w:val="99"/>
    <w:unhideWhenUsed/>
    <w:rsid w:val="00881E07"/>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1E07"/>
    <w:rPr>
      <w:lang w:val="hu-HU"/>
    </w:rPr>
  </w:style>
  <w:style w:type="paragraph" w:styleId="BalloonText">
    <w:name w:val="Balloon Text"/>
    <w:basedOn w:val="Normal"/>
    <w:link w:val="BalloonTextChar"/>
    <w:uiPriority w:val="99"/>
    <w:semiHidden/>
    <w:unhideWhenUsed/>
    <w:rsid w:val="00881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E07"/>
    <w:rPr>
      <w:rFonts w:ascii="Tahoma" w:hAnsi="Tahoma" w:cs="Tahoma"/>
      <w:sz w:val="16"/>
      <w:szCs w:val="16"/>
      <w:lang w:val="hu-HU"/>
    </w:rPr>
  </w:style>
  <w:style w:type="character" w:customStyle="1" w:styleId="Heading1Char">
    <w:name w:val="Heading 1 Char"/>
    <w:basedOn w:val="DefaultParagraphFont"/>
    <w:link w:val="Heading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yperlink">
    <w:name w:val="Hyperlink"/>
    <w:basedOn w:val="DefaultParagraphFont"/>
    <w:uiPriority w:val="99"/>
    <w:unhideWhenUsed/>
    <w:rsid w:val="00CA18D2"/>
    <w:rPr>
      <w:color w:val="0000FF" w:themeColor="hyperlink"/>
      <w:u w:val="single"/>
    </w:rPr>
  </w:style>
  <w:style w:type="character" w:styleId="FollowedHyperlink">
    <w:name w:val="FollowedHyperlink"/>
    <w:basedOn w:val="DefaultParagraphFont"/>
    <w:uiPriority w:val="99"/>
    <w:semiHidden/>
    <w:unhideWhenUsed/>
    <w:rsid w:val="008477AE"/>
    <w:rPr>
      <w:color w:val="800080" w:themeColor="followedHyperlink"/>
      <w:u w:val="single"/>
    </w:rPr>
  </w:style>
  <w:style w:type="character" w:styleId="CommentReference">
    <w:name w:val="annotation reference"/>
    <w:basedOn w:val="DefaultParagraphFont"/>
    <w:uiPriority w:val="99"/>
    <w:semiHidden/>
    <w:unhideWhenUsed/>
    <w:rsid w:val="00166F44"/>
    <w:rPr>
      <w:sz w:val="16"/>
      <w:szCs w:val="16"/>
    </w:rPr>
  </w:style>
  <w:style w:type="paragraph" w:styleId="CommentText">
    <w:name w:val="annotation text"/>
    <w:basedOn w:val="Normal"/>
    <w:link w:val="CommentTextChar"/>
    <w:uiPriority w:val="99"/>
    <w:semiHidden/>
    <w:unhideWhenUsed/>
    <w:rsid w:val="00166F44"/>
    <w:pPr>
      <w:spacing w:line="240" w:lineRule="auto"/>
    </w:pPr>
    <w:rPr>
      <w:sz w:val="20"/>
      <w:szCs w:val="20"/>
    </w:rPr>
  </w:style>
  <w:style w:type="character" w:customStyle="1" w:styleId="CommentTextChar">
    <w:name w:val="Comment Text Char"/>
    <w:basedOn w:val="DefaultParagraphFont"/>
    <w:link w:val="CommentText"/>
    <w:uiPriority w:val="99"/>
    <w:semiHidden/>
    <w:rsid w:val="00166F44"/>
    <w:rPr>
      <w:sz w:val="20"/>
      <w:szCs w:val="20"/>
      <w:lang w:val="hu-HU"/>
    </w:rPr>
  </w:style>
  <w:style w:type="paragraph" w:styleId="CommentSubject">
    <w:name w:val="annotation subject"/>
    <w:basedOn w:val="CommentText"/>
    <w:next w:val="CommentText"/>
    <w:link w:val="CommentSubjectChar"/>
    <w:uiPriority w:val="99"/>
    <w:semiHidden/>
    <w:unhideWhenUsed/>
    <w:rsid w:val="00166F44"/>
    <w:rPr>
      <w:b/>
      <w:bCs/>
    </w:rPr>
  </w:style>
  <w:style w:type="character" w:customStyle="1" w:styleId="CommentSubjectChar">
    <w:name w:val="Comment Subject Char"/>
    <w:basedOn w:val="CommentTextChar"/>
    <w:link w:val="CommentSubject"/>
    <w:uiPriority w:val="99"/>
    <w:semiHidden/>
    <w:rsid w:val="00166F44"/>
    <w:rPr>
      <w:b/>
      <w:bCs/>
      <w:sz w:val="20"/>
      <w:szCs w:val="20"/>
      <w:lang w:val="hu-HU"/>
    </w:rPr>
  </w:style>
  <w:style w:type="paragraph" w:styleId="NormalWeb">
    <w:name w:val="Normal (Web)"/>
    <w:basedOn w:val="Norma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customStyle="1" w:styleId="Alaprtelmezettstlus">
    <w:name w:val="Alapértelmezett stílus"/>
    <w:rsid w:val="001D47CD"/>
    <w:pPr>
      <w:widowControl w:val="0"/>
      <w:suppressAutoHyphens/>
      <w:spacing w:after="160" w:line="259" w:lineRule="auto"/>
    </w:pPr>
    <w:rPr>
      <w:rFonts w:ascii="Times New Roman" w:eastAsia="Lucida Sans Unicode" w:hAnsi="Times New Roman" w:cs="Mangal"/>
      <w:sz w:val="24"/>
      <w:szCs w:val="24"/>
      <w:lang w:val="hu-H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4E5D2EC5</Template>
  <TotalTime>2</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ING</Company>
  <LinksUpToDate>false</LinksUpToDate>
  <CharactersWithSpaces>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Somogyi,  (Laszlo)</dc:creator>
  <cp:lastModifiedBy>Somogyi,  (Laszlo)</cp:lastModifiedBy>
  <cp:revision>3</cp:revision>
  <dcterms:created xsi:type="dcterms:W3CDTF">2015-04-21T14:11:00Z</dcterms:created>
  <dcterms:modified xsi:type="dcterms:W3CDTF">2015-04-21T14:13:00Z</dcterms:modified>
</cp:coreProperties>
</file>