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656BC9" w14:textId="77777777" w:rsidR="00813019" w:rsidRPr="008463E2" w:rsidRDefault="00813019" w:rsidP="0020062C">
      <w:pPr>
        <w:pStyle w:val="NormlWeb"/>
        <w:ind w:left="284" w:right="282"/>
        <w:jc w:val="both"/>
        <w:rPr>
          <w:rFonts w:cstheme="minorHAnsi"/>
          <w:b/>
          <w:bCs/>
          <w:color w:val="222222"/>
          <w:sz w:val="28"/>
          <w:szCs w:val="28"/>
        </w:rPr>
      </w:pPr>
    </w:p>
    <w:p w14:paraId="008FBE0C" w14:textId="77777777" w:rsidR="00813019" w:rsidRPr="008463E2" w:rsidRDefault="00813019" w:rsidP="0020062C">
      <w:pPr>
        <w:pStyle w:val="Trgymutat"/>
        <w:ind w:left="284" w:right="282"/>
        <w:jc w:val="both"/>
        <w:rPr>
          <w:rFonts w:ascii="Calibri" w:hAnsi="Calibri"/>
          <w:b/>
          <w:bCs/>
          <w:color w:val="000000"/>
          <w:sz w:val="32"/>
          <w:szCs w:val="32"/>
        </w:rPr>
      </w:pPr>
      <w:r w:rsidRPr="008463E2">
        <w:rPr>
          <w:rFonts w:ascii="Calibri" w:hAnsi="Calibri"/>
        </w:rPr>
        <w:t>Sajtóközlemény</w:t>
      </w:r>
    </w:p>
    <w:p w14:paraId="3088862A" w14:textId="77777777" w:rsidR="00813019" w:rsidRPr="008463E2" w:rsidRDefault="00813019" w:rsidP="0020062C">
      <w:pPr>
        <w:pStyle w:val="NormlWeb"/>
        <w:ind w:left="284" w:right="282"/>
        <w:jc w:val="both"/>
        <w:rPr>
          <w:rFonts w:cstheme="minorHAnsi"/>
          <w:b/>
          <w:bCs/>
          <w:color w:val="222222"/>
          <w:sz w:val="28"/>
          <w:szCs w:val="28"/>
        </w:rPr>
      </w:pPr>
    </w:p>
    <w:p w14:paraId="55DC57A2" w14:textId="09386C94" w:rsidR="007A6EDC" w:rsidRPr="003F46CB" w:rsidRDefault="001F529F" w:rsidP="0020062C">
      <w:pPr>
        <w:pStyle w:val="NormlWeb"/>
        <w:ind w:left="284" w:right="282"/>
        <w:jc w:val="both"/>
        <w:rPr>
          <w:rFonts w:cstheme="minorHAnsi"/>
          <w:b/>
          <w:bCs/>
          <w:color w:val="222222"/>
          <w:sz w:val="28"/>
          <w:szCs w:val="28"/>
        </w:rPr>
      </w:pPr>
      <w:r w:rsidRPr="003F46CB">
        <w:rPr>
          <w:rFonts w:eastAsia="Times New Roman"/>
          <w:b/>
          <w:color w:val="EE7F00"/>
          <w:kern w:val="0"/>
          <w:sz w:val="28"/>
          <w:szCs w:val="28"/>
          <w:lang w:bidi="ar-SA"/>
        </w:rPr>
        <w:t>E</w:t>
      </w:r>
      <w:r w:rsidR="00021257" w:rsidRPr="003F46CB">
        <w:rPr>
          <w:rFonts w:eastAsia="Times New Roman"/>
          <w:b/>
          <w:color w:val="EE7F00"/>
          <w:kern w:val="0"/>
          <w:sz w:val="28"/>
          <w:szCs w:val="28"/>
          <w:lang w:bidi="ar-SA"/>
        </w:rPr>
        <w:t>gyre népszerűbbek a magánegészségügyi ellátások</w:t>
      </w:r>
      <w:r w:rsidRPr="003F46CB">
        <w:rPr>
          <w:rFonts w:eastAsia="Times New Roman"/>
          <w:b/>
          <w:color w:val="EE7F00"/>
          <w:kern w:val="0"/>
          <w:sz w:val="28"/>
          <w:szCs w:val="28"/>
          <w:lang w:bidi="ar-SA"/>
        </w:rPr>
        <w:t xml:space="preserve"> </w:t>
      </w:r>
    </w:p>
    <w:p w14:paraId="7A853CA0" w14:textId="6886F2F4" w:rsidR="007A6EDC" w:rsidRPr="008463E2" w:rsidRDefault="00CE75A5" w:rsidP="0020062C">
      <w:pPr>
        <w:pStyle w:val="NormlWeb"/>
        <w:ind w:left="284" w:right="282"/>
        <w:jc w:val="both"/>
        <w:rPr>
          <w:rFonts w:cstheme="minorHAnsi"/>
          <w:color w:val="000000"/>
          <w:sz w:val="22"/>
          <w:szCs w:val="22"/>
        </w:rPr>
      </w:pPr>
      <w:r w:rsidRPr="008463E2">
        <w:rPr>
          <w:rFonts w:cstheme="minorHAnsi"/>
          <w:b/>
          <w:bCs/>
          <w:i/>
          <w:iCs/>
          <w:color w:val="222222"/>
          <w:sz w:val="22"/>
          <w:szCs w:val="22"/>
        </w:rPr>
        <w:t>Jelentős anyagi terhet jelent a szolgáltatások igénybevétele, a többség mégis magánzsebből fizeti</w:t>
      </w:r>
      <w:r w:rsidR="00801CFA">
        <w:rPr>
          <w:rFonts w:cstheme="minorHAnsi"/>
          <w:b/>
          <w:bCs/>
          <w:i/>
          <w:iCs/>
          <w:color w:val="222222"/>
          <w:sz w:val="22"/>
          <w:szCs w:val="22"/>
        </w:rPr>
        <w:tab/>
      </w:r>
    </w:p>
    <w:p w14:paraId="6473AF19" w14:textId="77777777" w:rsidR="007A6EDC" w:rsidRPr="008463E2" w:rsidRDefault="007A6EDC" w:rsidP="0020062C">
      <w:pPr>
        <w:pStyle w:val="NormlWeb"/>
        <w:ind w:left="284" w:right="282"/>
        <w:rPr>
          <w:rFonts w:cstheme="minorHAnsi"/>
          <w:color w:val="000000"/>
          <w:sz w:val="22"/>
          <w:szCs w:val="22"/>
        </w:rPr>
      </w:pPr>
    </w:p>
    <w:p w14:paraId="451149E4" w14:textId="75EAEACC" w:rsidR="007A6EDC" w:rsidRPr="008463E2" w:rsidRDefault="003C616F" w:rsidP="0020062C">
      <w:pPr>
        <w:pStyle w:val="NormlWeb"/>
        <w:ind w:left="284" w:right="282"/>
        <w:jc w:val="both"/>
        <w:rPr>
          <w:rFonts w:cstheme="minorHAnsi"/>
          <w:b/>
          <w:bCs/>
          <w:color w:val="000000"/>
          <w:sz w:val="22"/>
          <w:szCs w:val="22"/>
        </w:rPr>
      </w:pPr>
      <w:r>
        <w:rPr>
          <w:rFonts w:cstheme="minorHAnsi"/>
          <w:i/>
          <w:iCs/>
          <w:color w:val="222222"/>
          <w:sz w:val="22"/>
          <w:szCs w:val="22"/>
        </w:rPr>
        <w:t xml:space="preserve">Budapest, </w:t>
      </w:r>
      <w:r w:rsidRPr="003C616F">
        <w:rPr>
          <w:rFonts w:cstheme="minorHAnsi"/>
          <w:i/>
          <w:iCs/>
          <w:color w:val="222222"/>
          <w:sz w:val="22"/>
          <w:szCs w:val="22"/>
        </w:rPr>
        <w:t>2021. július 20.</w:t>
      </w:r>
      <w:r>
        <w:rPr>
          <w:rFonts w:cstheme="minorHAnsi"/>
          <w:b/>
          <w:bCs/>
          <w:color w:val="222222"/>
          <w:sz w:val="22"/>
          <w:szCs w:val="22"/>
        </w:rPr>
        <w:t xml:space="preserve"> - </w:t>
      </w:r>
      <w:r w:rsidR="00CE75A5" w:rsidRPr="008463E2">
        <w:rPr>
          <w:rFonts w:cstheme="minorHAnsi"/>
          <w:b/>
          <w:bCs/>
          <w:color w:val="222222"/>
          <w:sz w:val="22"/>
          <w:szCs w:val="22"/>
        </w:rPr>
        <w:t>2020 előtt a</w:t>
      </w:r>
      <w:r w:rsidR="00A361E0" w:rsidRPr="008463E2">
        <w:rPr>
          <w:rFonts w:cstheme="minorHAnsi"/>
          <w:b/>
          <w:bCs/>
          <w:color w:val="222222"/>
          <w:sz w:val="22"/>
          <w:szCs w:val="22"/>
        </w:rPr>
        <w:t>z aktív korúak</w:t>
      </w:r>
      <w:r w:rsidR="00CE75A5" w:rsidRPr="008463E2">
        <w:rPr>
          <w:rFonts w:cstheme="minorHAnsi"/>
          <w:b/>
          <w:bCs/>
          <w:color w:val="222222"/>
          <w:sz w:val="22"/>
          <w:szCs w:val="22"/>
        </w:rPr>
        <w:t xml:space="preserve"> </w:t>
      </w:r>
      <w:r w:rsidR="00254AE8" w:rsidRPr="008463E2">
        <w:rPr>
          <w:rFonts w:cstheme="minorHAnsi"/>
          <w:b/>
          <w:bCs/>
          <w:color w:val="222222"/>
          <w:sz w:val="22"/>
          <w:szCs w:val="22"/>
        </w:rPr>
        <w:t>közel</w:t>
      </w:r>
      <w:r w:rsidR="00CE75A5" w:rsidRPr="008463E2">
        <w:rPr>
          <w:rFonts w:cstheme="minorHAnsi"/>
          <w:b/>
          <w:bCs/>
          <w:color w:val="222222"/>
          <w:sz w:val="22"/>
          <w:szCs w:val="22"/>
        </w:rPr>
        <w:t xml:space="preserve"> 60 százaléka vett már igénybe magánegészségügyi szolgáltatást. És bár a megkérdezettek többsége anyagilag megterhelőnek érzi ezeket a kiadásokat, az NN Biztosító felmérése szerint</w:t>
      </w:r>
      <w:r w:rsidR="00254AE8" w:rsidRPr="008463E2">
        <w:rPr>
          <w:rFonts w:cstheme="minorHAnsi"/>
          <w:b/>
          <w:bCs/>
          <w:color w:val="222222"/>
          <w:sz w:val="22"/>
          <w:szCs w:val="22"/>
        </w:rPr>
        <w:t xml:space="preserve"> a</w:t>
      </w:r>
      <w:r w:rsidR="00CE75A5" w:rsidRPr="008463E2">
        <w:rPr>
          <w:rFonts w:cstheme="minorHAnsi"/>
          <w:b/>
          <w:bCs/>
          <w:color w:val="222222"/>
          <w:sz w:val="22"/>
          <w:szCs w:val="22"/>
        </w:rPr>
        <w:t xml:space="preserve"> legtöbben még mindig saját zsebből fizetik a számlákat</w:t>
      </w:r>
      <w:r w:rsidR="00622CAF" w:rsidRPr="008463E2">
        <w:rPr>
          <w:rFonts w:cstheme="minorHAnsi"/>
          <w:b/>
          <w:bCs/>
          <w:color w:val="222222"/>
          <w:sz w:val="22"/>
          <w:szCs w:val="22"/>
        </w:rPr>
        <w:t xml:space="preserve"> a kedvezőbb egészségbiztosítási és egyéb konstrukciók helyett</w:t>
      </w:r>
      <w:r w:rsidR="00CE75A5" w:rsidRPr="008463E2">
        <w:rPr>
          <w:rFonts w:cstheme="minorHAnsi"/>
          <w:b/>
          <w:bCs/>
          <w:color w:val="222222"/>
          <w:sz w:val="22"/>
          <w:szCs w:val="22"/>
        </w:rPr>
        <w:t xml:space="preserve">. </w:t>
      </w:r>
    </w:p>
    <w:p w14:paraId="434C9AAD" w14:textId="77777777" w:rsidR="007A6EDC" w:rsidRPr="008463E2" w:rsidRDefault="007A6EDC" w:rsidP="0020062C">
      <w:pPr>
        <w:pStyle w:val="NormlWeb"/>
        <w:ind w:left="284" w:right="282"/>
        <w:jc w:val="both"/>
        <w:rPr>
          <w:rFonts w:cstheme="minorHAnsi"/>
          <w:color w:val="000000"/>
          <w:sz w:val="22"/>
          <w:szCs w:val="22"/>
        </w:rPr>
      </w:pPr>
    </w:p>
    <w:p w14:paraId="6CD6B96F" w14:textId="526F3D83" w:rsidR="007A6EDC" w:rsidRPr="008463E2" w:rsidRDefault="00CE75A5" w:rsidP="0020062C">
      <w:pPr>
        <w:pStyle w:val="NormlWeb"/>
        <w:ind w:left="284" w:right="282"/>
        <w:jc w:val="both"/>
        <w:rPr>
          <w:rFonts w:cstheme="minorHAnsi"/>
          <w:color w:val="000000"/>
          <w:sz w:val="22"/>
          <w:szCs w:val="22"/>
        </w:rPr>
      </w:pPr>
      <w:r w:rsidRPr="008463E2">
        <w:rPr>
          <w:rFonts w:cstheme="minorHAnsi"/>
          <w:color w:val="222222"/>
          <w:sz w:val="22"/>
          <w:szCs w:val="22"/>
        </w:rPr>
        <w:t xml:space="preserve">A </w:t>
      </w:r>
      <w:r w:rsidR="006C5C43" w:rsidRPr="008463E2">
        <w:rPr>
          <w:rFonts w:cstheme="minorHAnsi"/>
          <w:color w:val="222222"/>
          <w:sz w:val="22"/>
          <w:szCs w:val="22"/>
        </w:rPr>
        <w:t xml:space="preserve">koronavírus okozta </w:t>
      </w:r>
      <w:r w:rsidR="00622CAF" w:rsidRPr="008463E2">
        <w:rPr>
          <w:rFonts w:cstheme="minorHAnsi"/>
          <w:color w:val="222222"/>
          <w:sz w:val="22"/>
          <w:szCs w:val="22"/>
        </w:rPr>
        <w:t>járványt megelőzően</w:t>
      </w:r>
      <w:r w:rsidR="0013663C" w:rsidRPr="008463E2">
        <w:rPr>
          <w:rFonts w:cstheme="minorHAnsi"/>
          <w:color w:val="222222"/>
          <w:sz w:val="22"/>
          <w:szCs w:val="22"/>
        </w:rPr>
        <w:t xml:space="preserve"> a</w:t>
      </w:r>
      <w:r w:rsidR="00622CAF" w:rsidRPr="008463E2">
        <w:rPr>
          <w:rFonts w:cstheme="minorHAnsi"/>
          <w:color w:val="222222"/>
          <w:sz w:val="22"/>
          <w:szCs w:val="22"/>
        </w:rPr>
        <w:t xml:space="preserve"> </w:t>
      </w:r>
      <w:r w:rsidRPr="008463E2">
        <w:rPr>
          <w:rFonts w:cstheme="minorHAnsi"/>
          <w:color w:val="222222"/>
          <w:sz w:val="22"/>
          <w:szCs w:val="22"/>
        </w:rPr>
        <w:t>20 és 65 év közötti hazai internethasználók 58 százaléka vett már igénybe egy vagy több magánegészségügyi szolgáltatást az NN Biztosító friss kutatása</w:t>
      </w:r>
      <w:r w:rsidR="00622CAF" w:rsidRPr="008463E2">
        <w:rPr>
          <w:rFonts w:cstheme="minorHAnsi"/>
          <w:color w:val="222222"/>
          <w:sz w:val="22"/>
          <w:szCs w:val="22"/>
        </w:rPr>
        <w:t>*</w:t>
      </w:r>
      <w:r w:rsidRPr="008463E2">
        <w:rPr>
          <w:rFonts w:cstheme="minorHAnsi"/>
          <w:color w:val="222222"/>
          <w:sz w:val="22"/>
          <w:szCs w:val="22"/>
        </w:rPr>
        <w:t xml:space="preserve"> szerint. Ez az </w:t>
      </w:r>
      <w:r w:rsidR="001F529F" w:rsidRPr="008463E2">
        <w:rPr>
          <w:rFonts w:cstheme="minorHAnsi"/>
          <w:color w:val="222222"/>
          <w:sz w:val="22"/>
          <w:szCs w:val="22"/>
        </w:rPr>
        <w:t>arány nem csökkent</w:t>
      </w:r>
      <w:r w:rsidRPr="008463E2">
        <w:rPr>
          <w:rFonts w:cstheme="minorHAnsi"/>
          <w:color w:val="222222"/>
          <w:sz w:val="22"/>
          <w:szCs w:val="22"/>
        </w:rPr>
        <w:t xml:space="preserve"> 2020 és 2021 során</w:t>
      </w:r>
      <w:r w:rsidR="001F529F" w:rsidRPr="008463E2">
        <w:rPr>
          <w:rFonts w:cstheme="minorHAnsi"/>
          <w:color w:val="222222"/>
          <w:sz w:val="22"/>
          <w:szCs w:val="22"/>
        </w:rPr>
        <w:t xml:space="preserve"> sem, sőt a magánellátást igénylők 13 százaléka most először élt ezekkel a lehetőségekkel</w:t>
      </w:r>
      <w:r w:rsidR="00A361E0" w:rsidRPr="008463E2">
        <w:rPr>
          <w:rFonts w:cstheme="minorHAnsi"/>
          <w:color w:val="222222"/>
          <w:sz w:val="22"/>
          <w:szCs w:val="22"/>
        </w:rPr>
        <w:t xml:space="preserve">. Ebben </w:t>
      </w:r>
      <w:r w:rsidR="0013663C" w:rsidRPr="008463E2">
        <w:rPr>
          <w:rFonts w:cstheme="minorHAnsi"/>
          <w:color w:val="222222"/>
          <w:sz w:val="22"/>
          <w:szCs w:val="22"/>
        </w:rPr>
        <w:t>nagy szerepet játszhat</w:t>
      </w:r>
      <w:r w:rsidRPr="008463E2">
        <w:rPr>
          <w:rFonts w:cstheme="minorHAnsi"/>
          <w:color w:val="222222"/>
          <w:sz w:val="22"/>
          <w:szCs w:val="22"/>
        </w:rPr>
        <w:t xml:space="preserve"> a </w:t>
      </w:r>
      <w:r w:rsidR="0051651A" w:rsidRPr="008463E2">
        <w:rPr>
          <w:rFonts w:cstheme="minorHAnsi"/>
          <w:color w:val="222222"/>
          <w:sz w:val="22"/>
          <w:szCs w:val="22"/>
        </w:rPr>
        <w:t>pandémiás helyzet,</w:t>
      </w:r>
      <w:r w:rsidR="00622CAF" w:rsidRPr="008463E2">
        <w:rPr>
          <w:rFonts w:cstheme="minorHAnsi"/>
          <w:color w:val="222222"/>
          <w:sz w:val="22"/>
          <w:szCs w:val="22"/>
        </w:rPr>
        <w:t xml:space="preserve"> ahogy a járvány miatt a diszkrétebb, kevesebb beteget fogadó, biztonságosabbnak vélt szolgáltatókat keresték az emberek</w:t>
      </w:r>
      <w:r w:rsidRPr="008463E2">
        <w:rPr>
          <w:rFonts w:cstheme="minorHAnsi"/>
          <w:color w:val="222222"/>
          <w:sz w:val="22"/>
          <w:szCs w:val="22"/>
        </w:rPr>
        <w:t>.</w:t>
      </w:r>
    </w:p>
    <w:p w14:paraId="0494C852" w14:textId="77777777" w:rsidR="007A6EDC" w:rsidRPr="008463E2" w:rsidRDefault="007A6EDC" w:rsidP="0020062C">
      <w:pPr>
        <w:pStyle w:val="NormlWeb"/>
        <w:ind w:left="284" w:right="282"/>
        <w:jc w:val="both"/>
        <w:rPr>
          <w:rFonts w:cstheme="minorHAnsi"/>
          <w:color w:val="000000"/>
          <w:sz w:val="22"/>
          <w:szCs w:val="22"/>
        </w:rPr>
      </w:pPr>
    </w:p>
    <w:p w14:paraId="5AD5A1F7" w14:textId="5073707F" w:rsidR="007A6EDC" w:rsidRPr="008463E2" w:rsidRDefault="00CE75A5" w:rsidP="0020062C">
      <w:pPr>
        <w:pStyle w:val="NormlWeb"/>
        <w:ind w:left="284" w:right="282"/>
        <w:jc w:val="both"/>
        <w:rPr>
          <w:rFonts w:cstheme="minorHAnsi"/>
          <w:color w:val="000000"/>
          <w:sz w:val="22"/>
          <w:szCs w:val="22"/>
        </w:rPr>
      </w:pPr>
      <w:r w:rsidRPr="008463E2">
        <w:rPr>
          <w:rFonts w:cstheme="minorHAnsi"/>
          <w:color w:val="222222"/>
          <w:sz w:val="22"/>
          <w:szCs w:val="22"/>
        </w:rPr>
        <w:t xml:space="preserve">A </w:t>
      </w:r>
      <w:r w:rsidR="00921C29" w:rsidRPr="008463E2">
        <w:rPr>
          <w:rFonts w:cstheme="minorHAnsi"/>
          <w:color w:val="222222"/>
          <w:sz w:val="22"/>
          <w:szCs w:val="22"/>
        </w:rPr>
        <w:t xml:space="preserve">magánellátás népszerűségét azonban </w:t>
      </w:r>
      <w:r w:rsidRPr="008463E2">
        <w:rPr>
          <w:rFonts w:cstheme="minorHAnsi"/>
          <w:color w:val="222222"/>
          <w:sz w:val="22"/>
          <w:szCs w:val="22"/>
        </w:rPr>
        <w:t xml:space="preserve">az információhiány és a megszokás mellett </w:t>
      </w:r>
      <w:r w:rsidR="00921C29" w:rsidRPr="008463E2">
        <w:rPr>
          <w:rFonts w:cstheme="minorHAnsi"/>
          <w:color w:val="222222"/>
          <w:sz w:val="22"/>
          <w:szCs w:val="22"/>
        </w:rPr>
        <w:t>egy fő tényező fogja vissza: az ellátások költsége.</w:t>
      </w:r>
      <w:r w:rsidRPr="008463E2">
        <w:rPr>
          <w:rFonts w:cstheme="minorHAnsi"/>
          <w:color w:val="222222"/>
          <w:sz w:val="22"/>
          <w:szCs w:val="22"/>
        </w:rPr>
        <w:t xml:space="preserve"> A válaszok tanúsága szerint a legutóbbi magánegészségügyi ellátás igénybevétele az érintettek 59</w:t>
      </w:r>
      <w:r w:rsidR="00921C29" w:rsidRPr="008463E2">
        <w:rPr>
          <w:rFonts w:cstheme="minorHAnsi"/>
          <w:color w:val="222222"/>
          <w:sz w:val="22"/>
          <w:szCs w:val="22"/>
        </w:rPr>
        <w:t xml:space="preserve"> százalék</w:t>
      </w:r>
      <w:r w:rsidRPr="008463E2">
        <w:rPr>
          <w:rFonts w:cstheme="minorHAnsi"/>
          <w:color w:val="222222"/>
          <w:sz w:val="22"/>
          <w:szCs w:val="22"/>
        </w:rPr>
        <w:t>ának volt anyagilag megterhelő. A</w:t>
      </w:r>
      <w:r w:rsidR="00921C29" w:rsidRPr="008463E2">
        <w:rPr>
          <w:rFonts w:cstheme="minorHAnsi"/>
          <w:color w:val="222222"/>
          <w:sz w:val="22"/>
          <w:szCs w:val="22"/>
        </w:rPr>
        <w:t xml:space="preserve"> megkérdezettek</w:t>
      </w:r>
      <w:r w:rsidRPr="008463E2">
        <w:rPr>
          <w:rFonts w:cstheme="minorHAnsi"/>
          <w:color w:val="222222"/>
          <w:sz w:val="22"/>
          <w:szCs w:val="22"/>
        </w:rPr>
        <w:t xml:space="preserve"> az elmúlt egy évben átlagosan 113 ezer forintot költöttek magánegészségügyi ellátásra. Válaszaik szerint </w:t>
      </w:r>
      <w:r w:rsidR="00921C29" w:rsidRPr="008463E2">
        <w:rPr>
          <w:rFonts w:cstheme="minorHAnsi"/>
          <w:color w:val="222222"/>
          <w:sz w:val="22"/>
          <w:szCs w:val="22"/>
        </w:rPr>
        <w:t xml:space="preserve">ez </w:t>
      </w:r>
      <w:r w:rsidRPr="008463E2">
        <w:rPr>
          <w:rFonts w:cstheme="minorHAnsi"/>
          <w:color w:val="222222"/>
          <w:sz w:val="22"/>
          <w:szCs w:val="22"/>
        </w:rPr>
        <w:t xml:space="preserve">a ráfordítás egyértelműen magasabb volt, mint előző években. Ráadásul nem csak a pénztárnál hagyott összeg jelentett komoly megterhelést, hanem </w:t>
      </w:r>
      <w:r w:rsidR="006C5C43" w:rsidRPr="008463E2">
        <w:rPr>
          <w:rFonts w:cstheme="minorHAnsi"/>
          <w:color w:val="222222"/>
          <w:sz w:val="22"/>
          <w:szCs w:val="22"/>
        </w:rPr>
        <w:t xml:space="preserve">a </w:t>
      </w:r>
      <w:r w:rsidR="00A361E0" w:rsidRPr="008463E2">
        <w:rPr>
          <w:rFonts w:cstheme="minorHAnsi"/>
          <w:color w:val="222222"/>
          <w:sz w:val="22"/>
          <w:szCs w:val="22"/>
        </w:rPr>
        <w:t xml:space="preserve">műtéti </w:t>
      </w:r>
      <w:r w:rsidRPr="008463E2">
        <w:rPr>
          <w:rFonts w:cstheme="minorHAnsi"/>
          <w:color w:val="222222"/>
          <w:sz w:val="22"/>
          <w:szCs w:val="22"/>
        </w:rPr>
        <w:t xml:space="preserve">felépülés időszakában </w:t>
      </w:r>
      <w:r w:rsidR="00921C29" w:rsidRPr="008463E2">
        <w:rPr>
          <w:rFonts w:cstheme="minorHAnsi"/>
          <w:color w:val="222222"/>
          <w:sz w:val="22"/>
          <w:szCs w:val="22"/>
        </w:rPr>
        <w:t>jelentkező</w:t>
      </w:r>
      <w:r w:rsidRPr="008463E2">
        <w:rPr>
          <w:rFonts w:cstheme="minorHAnsi"/>
          <w:color w:val="222222"/>
          <w:sz w:val="22"/>
          <w:szCs w:val="22"/>
        </w:rPr>
        <w:t xml:space="preserve"> jövedelemkiesés is.</w:t>
      </w:r>
    </w:p>
    <w:p w14:paraId="5B64CD01" w14:textId="77777777" w:rsidR="007A6EDC" w:rsidRPr="008463E2" w:rsidRDefault="007A6EDC" w:rsidP="0020062C">
      <w:pPr>
        <w:pStyle w:val="NormlWeb"/>
        <w:ind w:left="284" w:right="282"/>
        <w:jc w:val="both"/>
        <w:rPr>
          <w:rFonts w:cstheme="minorHAnsi"/>
          <w:color w:val="000000"/>
          <w:sz w:val="22"/>
          <w:szCs w:val="22"/>
        </w:rPr>
      </w:pPr>
    </w:p>
    <w:p w14:paraId="5A67F902" w14:textId="4A8827EA" w:rsidR="0025099A" w:rsidRPr="008463E2" w:rsidRDefault="00CE75A5" w:rsidP="0020062C">
      <w:pPr>
        <w:pStyle w:val="NormlWeb"/>
        <w:ind w:left="284" w:right="282"/>
        <w:jc w:val="both"/>
        <w:rPr>
          <w:rFonts w:cstheme="minorHAnsi"/>
          <w:color w:val="000000"/>
          <w:sz w:val="22"/>
          <w:szCs w:val="22"/>
        </w:rPr>
      </w:pPr>
      <w:r w:rsidRPr="008463E2">
        <w:rPr>
          <w:rFonts w:cstheme="minorHAnsi"/>
          <w:color w:val="000000"/>
          <w:sz w:val="22"/>
          <w:szCs w:val="22"/>
        </w:rPr>
        <w:t>A</w:t>
      </w:r>
      <w:r w:rsidR="00921C29" w:rsidRPr="008463E2">
        <w:rPr>
          <w:rFonts w:cstheme="minorHAnsi"/>
          <w:color w:val="000000"/>
          <w:sz w:val="22"/>
          <w:szCs w:val="22"/>
        </w:rPr>
        <w:t>z anyagi terhek súlyosságát még érezhetőbbé teszi, hogy</w:t>
      </w:r>
      <w:r w:rsidRPr="008463E2">
        <w:rPr>
          <w:rFonts w:cstheme="minorHAnsi"/>
          <w:color w:val="000000"/>
          <w:sz w:val="22"/>
          <w:szCs w:val="22"/>
        </w:rPr>
        <w:t xml:space="preserve"> </w:t>
      </w:r>
      <w:r w:rsidRPr="008463E2">
        <w:rPr>
          <w:rFonts w:cstheme="minorHAnsi"/>
          <w:color w:val="222222"/>
          <w:sz w:val="22"/>
          <w:szCs w:val="22"/>
        </w:rPr>
        <w:t xml:space="preserve">a </w:t>
      </w:r>
      <w:r w:rsidR="0051651A" w:rsidRPr="008463E2">
        <w:rPr>
          <w:rFonts w:cstheme="minorHAnsi"/>
          <w:color w:val="222222"/>
          <w:sz w:val="22"/>
          <w:szCs w:val="22"/>
        </w:rPr>
        <w:t xml:space="preserve">megkérdezettek közül a </w:t>
      </w:r>
      <w:r w:rsidRPr="008463E2">
        <w:rPr>
          <w:rFonts w:cstheme="minorHAnsi"/>
          <w:color w:val="222222"/>
          <w:sz w:val="22"/>
          <w:szCs w:val="22"/>
        </w:rPr>
        <w:t>magánegészségügyi ellátást igénybe vevők döntő hányada</w:t>
      </w:r>
      <w:r w:rsidR="0013663C" w:rsidRPr="008463E2">
        <w:rPr>
          <w:rFonts w:cstheme="minorHAnsi"/>
          <w:color w:val="222222"/>
          <w:sz w:val="22"/>
          <w:szCs w:val="22"/>
        </w:rPr>
        <w:t xml:space="preserve">, </w:t>
      </w:r>
      <w:r w:rsidRPr="008463E2">
        <w:rPr>
          <w:rFonts w:cstheme="minorHAnsi"/>
          <w:color w:val="222222"/>
          <w:sz w:val="22"/>
          <w:szCs w:val="22"/>
        </w:rPr>
        <w:t>79</w:t>
      </w:r>
      <w:r w:rsidR="0013663C" w:rsidRPr="008463E2">
        <w:rPr>
          <w:rFonts w:cstheme="minorHAnsi"/>
          <w:color w:val="222222"/>
          <w:sz w:val="22"/>
          <w:szCs w:val="22"/>
        </w:rPr>
        <w:t xml:space="preserve"> százalék </w:t>
      </w:r>
      <w:r w:rsidR="00921C29" w:rsidRPr="008463E2">
        <w:rPr>
          <w:rFonts w:cstheme="minorHAnsi"/>
          <w:color w:val="222222"/>
          <w:sz w:val="22"/>
          <w:szCs w:val="22"/>
        </w:rPr>
        <w:t xml:space="preserve">zsebből </w:t>
      </w:r>
      <w:r w:rsidRPr="008463E2">
        <w:rPr>
          <w:rFonts w:cstheme="minorHAnsi"/>
          <w:color w:val="222222"/>
          <w:sz w:val="22"/>
          <w:szCs w:val="22"/>
        </w:rPr>
        <w:t>finanszírozta a szolgáltatást</w:t>
      </w:r>
      <w:r w:rsidR="00921C29" w:rsidRPr="008463E2">
        <w:rPr>
          <w:rFonts w:cstheme="minorHAnsi"/>
          <w:color w:val="222222"/>
          <w:sz w:val="22"/>
          <w:szCs w:val="22"/>
        </w:rPr>
        <w:t>, és m</w:t>
      </w:r>
      <w:r w:rsidRPr="008463E2">
        <w:rPr>
          <w:rFonts w:cstheme="minorHAnsi"/>
          <w:color w:val="222222"/>
          <w:sz w:val="22"/>
          <w:szCs w:val="22"/>
        </w:rPr>
        <w:t>indössze 17% fizetett egészségbiztosítással vagy egészségpénztári számláról. A</w:t>
      </w:r>
      <w:r w:rsidRPr="008463E2">
        <w:rPr>
          <w:rFonts w:cstheme="minorHAnsi"/>
          <w:color w:val="000000"/>
          <w:sz w:val="22"/>
          <w:szCs w:val="22"/>
        </w:rPr>
        <w:t xml:space="preserve"> magyar 20-65 éves internetezők </w:t>
      </w:r>
      <w:r w:rsidR="00921C29" w:rsidRPr="008463E2">
        <w:rPr>
          <w:rFonts w:cstheme="minorHAnsi"/>
          <w:color w:val="000000"/>
          <w:sz w:val="22"/>
          <w:szCs w:val="22"/>
        </w:rPr>
        <w:t xml:space="preserve">csupán </w:t>
      </w:r>
      <w:r w:rsidRPr="008463E2">
        <w:rPr>
          <w:rFonts w:cstheme="minorHAnsi"/>
          <w:color w:val="000000"/>
          <w:sz w:val="22"/>
          <w:szCs w:val="22"/>
        </w:rPr>
        <w:t>24%-ának van a családjában egészségügyi biztosítás</w:t>
      </w:r>
      <w:r w:rsidR="0061086D" w:rsidRPr="008463E2">
        <w:rPr>
          <w:rFonts w:cstheme="minorHAnsi"/>
          <w:color w:val="000000"/>
          <w:sz w:val="22"/>
          <w:szCs w:val="22"/>
        </w:rPr>
        <w:t>, közülük is</w:t>
      </w:r>
      <w:r w:rsidRPr="008463E2">
        <w:rPr>
          <w:rFonts w:cstheme="minorHAnsi"/>
          <w:color w:val="000000"/>
          <w:sz w:val="22"/>
          <w:szCs w:val="22"/>
        </w:rPr>
        <w:t xml:space="preserve"> 15% rendelkezik ilyen </w:t>
      </w:r>
      <w:r w:rsidR="0013663C" w:rsidRPr="008463E2">
        <w:rPr>
          <w:rFonts w:cstheme="minorHAnsi"/>
          <w:color w:val="000000"/>
          <w:sz w:val="22"/>
          <w:szCs w:val="22"/>
        </w:rPr>
        <w:t xml:space="preserve">saját </w:t>
      </w:r>
      <w:r w:rsidRPr="008463E2">
        <w:rPr>
          <w:rFonts w:cstheme="minorHAnsi"/>
          <w:color w:val="000000"/>
          <w:sz w:val="22"/>
          <w:szCs w:val="22"/>
        </w:rPr>
        <w:t xml:space="preserve">biztosítással. A legfőbb érv számukra a biztosítás megkötése mellett a váratlan eseményekre való felkészülés. Egészségpénztári tagsággal a kérdezettek 23%-a rendelkezik </w:t>
      </w:r>
      <w:r w:rsidR="00921C29" w:rsidRPr="008463E2">
        <w:rPr>
          <w:rFonts w:cstheme="minorHAnsi"/>
          <w:color w:val="000000"/>
          <w:sz w:val="22"/>
          <w:szCs w:val="22"/>
        </w:rPr>
        <w:t xml:space="preserve">– </w:t>
      </w:r>
      <w:r w:rsidRPr="008463E2">
        <w:rPr>
          <w:rFonts w:cstheme="minorHAnsi"/>
          <w:color w:val="000000"/>
          <w:sz w:val="22"/>
          <w:szCs w:val="22"/>
        </w:rPr>
        <w:t xml:space="preserve">itt az adójóváírás, a cafeteria, a megtakarítási lehetőség és a sokféle felhasználási mód a fő vonzerő. </w:t>
      </w:r>
    </w:p>
    <w:p w14:paraId="6BC7D005" w14:textId="77777777" w:rsidR="0025099A" w:rsidRPr="008463E2" w:rsidRDefault="0025099A" w:rsidP="0020062C">
      <w:pPr>
        <w:pStyle w:val="NormlWeb"/>
        <w:ind w:left="284" w:right="282"/>
        <w:jc w:val="both"/>
        <w:rPr>
          <w:rFonts w:cstheme="minorHAnsi"/>
          <w:color w:val="000000"/>
          <w:sz w:val="22"/>
          <w:szCs w:val="22"/>
        </w:rPr>
      </w:pPr>
    </w:p>
    <w:p w14:paraId="20046989" w14:textId="3FC5F8E5" w:rsidR="009C0CB7" w:rsidRPr="008463E2" w:rsidRDefault="0025099A" w:rsidP="0020062C">
      <w:pPr>
        <w:pStyle w:val="NormlWeb"/>
        <w:ind w:left="284" w:right="282"/>
        <w:jc w:val="both"/>
        <w:rPr>
          <w:rFonts w:cstheme="minorHAnsi"/>
          <w:i/>
          <w:iCs/>
          <w:color w:val="222222"/>
          <w:sz w:val="22"/>
          <w:szCs w:val="22"/>
        </w:rPr>
      </w:pPr>
      <w:r w:rsidRPr="008463E2">
        <w:rPr>
          <w:rFonts w:cstheme="minorHAnsi"/>
          <w:i/>
          <w:iCs/>
          <w:color w:val="000000"/>
          <w:sz w:val="22"/>
          <w:szCs w:val="22"/>
        </w:rPr>
        <w:t xml:space="preserve">„Az elmúlt másfél évben mind megtanulhattuk, hogy </w:t>
      </w:r>
      <w:r w:rsidRPr="008463E2">
        <w:rPr>
          <w:rFonts w:cstheme="minorHAnsi"/>
          <w:i/>
          <w:iCs/>
          <w:color w:val="222222"/>
          <w:sz w:val="22"/>
          <w:szCs w:val="22"/>
        </w:rPr>
        <w:t xml:space="preserve">bármikor adódhat olyan váratlan helyzet, amikor </w:t>
      </w:r>
      <w:r w:rsidR="009C0CB7" w:rsidRPr="008463E2">
        <w:rPr>
          <w:rFonts w:cstheme="minorHAnsi"/>
          <w:i/>
          <w:iCs/>
          <w:color w:val="222222"/>
          <w:sz w:val="22"/>
          <w:szCs w:val="22"/>
        </w:rPr>
        <w:t xml:space="preserve">speciális vagy </w:t>
      </w:r>
      <w:r w:rsidRPr="008463E2">
        <w:rPr>
          <w:rFonts w:cstheme="minorHAnsi"/>
          <w:i/>
          <w:iCs/>
          <w:color w:val="222222"/>
          <w:sz w:val="22"/>
          <w:szCs w:val="22"/>
        </w:rPr>
        <w:t>magánellátásra lehet szükségünk. Mivel azonban a költségek továbbra is nagy terhet jelentenek a többség számára, szolgáltatóként felelősségünk megkönnyíteni az ellátáshoz való hozzáférést”</w:t>
      </w:r>
      <w:r w:rsidRPr="008463E2">
        <w:rPr>
          <w:rFonts w:cstheme="minorHAnsi"/>
          <w:color w:val="222222"/>
          <w:sz w:val="22"/>
          <w:szCs w:val="22"/>
        </w:rPr>
        <w:t xml:space="preserve"> – fogalmazott Holló Bence, az NN Biztosító elnök-vezérigazgatója. </w:t>
      </w:r>
      <w:r w:rsidRPr="008463E2">
        <w:rPr>
          <w:rFonts w:cstheme="minorHAnsi"/>
          <w:i/>
          <w:iCs/>
          <w:color w:val="222222"/>
          <w:sz w:val="22"/>
          <w:szCs w:val="22"/>
        </w:rPr>
        <w:t>„</w:t>
      </w:r>
      <w:r w:rsidR="009C0CB7" w:rsidRPr="008463E2">
        <w:rPr>
          <w:rFonts w:cstheme="minorHAnsi"/>
          <w:i/>
          <w:iCs/>
          <w:color w:val="222222"/>
          <w:sz w:val="22"/>
          <w:szCs w:val="22"/>
        </w:rPr>
        <w:t xml:space="preserve">Az </w:t>
      </w:r>
      <w:r w:rsidRPr="008463E2">
        <w:rPr>
          <w:rFonts w:cstheme="minorHAnsi"/>
          <w:i/>
          <w:iCs/>
          <w:color w:val="222222"/>
          <w:sz w:val="22"/>
          <w:szCs w:val="22"/>
        </w:rPr>
        <w:t xml:space="preserve">NN Biztosító </w:t>
      </w:r>
      <w:r w:rsidR="009C0CB7" w:rsidRPr="008463E2">
        <w:rPr>
          <w:rFonts w:cstheme="minorHAnsi"/>
          <w:i/>
          <w:iCs/>
          <w:color w:val="222222"/>
          <w:sz w:val="22"/>
          <w:szCs w:val="22"/>
        </w:rPr>
        <w:t xml:space="preserve">most megújított </w:t>
      </w:r>
      <w:r w:rsidRPr="008463E2">
        <w:rPr>
          <w:rFonts w:cstheme="minorHAnsi"/>
          <w:i/>
          <w:iCs/>
          <w:color w:val="222222"/>
          <w:sz w:val="22"/>
          <w:szCs w:val="22"/>
        </w:rPr>
        <w:t xml:space="preserve">műtéti </w:t>
      </w:r>
      <w:r w:rsidR="0009195A" w:rsidRPr="008463E2">
        <w:rPr>
          <w:rFonts w:cstheme="minorHAnsi"/>
          <w:i/>
          <w:iCs/>
          <w:color w:val="222222"/>
          <w:sz w:val="22"/>
          <w:szCs w:val="22"/>
        </w:rPr>
        <w:t xml:space="preserve">és kisebb sebészeti beavatkozások </w:t>
      </w:r>
      <w:r w:rsidRPr="008463E2">
        <w:rPr>
          <w:rFonts w:cstheme="minorHAnsi"/>
          <w:i/>
          <w:iCs/>
          <w:color w:val="222222"/>
          <w:sz w:val="22"/>
          <w:szCs w:val="22"/>
        </w:rPr>
        <w:t>kiegészítő biztosítás</w:t>
      </w:r>
      <w:r w:rsidR="009C0CB7" w:rsidRPr="008463E2">
        <w:rPr>
          <w:rFonts w:cstheme="minorHAnsi"/>
          <w:i/>
          <w:iCs/>
          <w:color w:val="222222"/>
          <w:sz w:val="22"/>
          <w:szCs w:val="22"/>
        </w:rPr>
        <w:t xml:space="preserve">ával is ez a célunk: új </w:t>
      </w:r>
      <w:r w:rsidR="0009195A" w:rsidRPr="008463E2">
        <w:rPr>
          <w:rFonts w:cstheme="minorHAnsi"/>
          <w:i/>
          <w:iCs/>
          <w:color w:val="222222"/>
          <w:sz w:val="22"/>
          <w:szCs w:val="22"/>
        </w:rPr>
        <w:t>elemekkel</w:t>
      </w:r>
      <w:r w:rsidR="009C0CB7" w:rsidRPr="008463E2">
        <w:rPr>
          <w:rFonts w:cstheme="minorHAnsi"/>
          <w:i/>
          <w:iCs/>
          <w:color w:val="222222"/>
          <w:sz w:val="22"/>
          <w:szCs w:val="22"/>
        </w:rPr>
        <w:t xml:space="preserve"> frissítettük a téríthető </w:t>
      </w:r>
      <w:r w:rsidR="0009195A" w:rsidRPr="008463E2">
        <w:rPr>
          <w:rFonts w:cstheme="minorHAnsi"/>
          <w:i/>
          <w:iCs/>
          <w:color w:val="222222"/>
          <w:sz w:val="22"/>
          <w:szCs w:val="22"/>
        </w:rPr>
        <w:t xml:space="preserve">műtétek és sebészeti </w:t>
      </w:r>
      <w:r w:rsidR="009C0CB7" w:rsidRPr="008463E2">
        <w:rPr>
          <w:rFonts w:cstheme="minorHAnsi"/>
          <w:i/>
          <w:iCs/>
          <w:color w:val="222222"/>
          <w:sz w:val="22"/>
          <w:szCs w:val="22"/>
        </w:rPr>
        <w:t>beavatkozások listáját. Emellett akár a teljes családra is kibővíthetővé tettük a biztosítás</w:t>
      </w:r>
      <w:r w:rsidR="0009195A" w:rsidRPr="008463E2">
        <w:rPr>
          <w:rFonts w:cstheme="minorHAnsi"/>
          <w:i/>
          <w:iCs/>
          <w:color w:val="222222"/>
          <w:sz w:val="22"/>
          <w:szCs w:val="22"/>
        </w:rPr>
        <w:t>i fedezete</w:t>
      </w:r>
      <w:r w:rsidR="009C0CB7" w:rsidRPr="008463E2">
        <w:rPr>
          <w:rFonts w:cstheme="minorHAnsi"/>
          <w:i/>
          <w:iCs/>
          <w:color w:val="222222"/>
          <w:sz w:val="22"/>
          <w:szCs w:val="22"/>
        </w:rPr>
        <w:t xml:space="preserve">t, hogy komplett </w:t>
      </w:r>
      <w:r w:rsidR="0009195A" w:rsidRPr="008463E2">
        <w:rPr>
          <w:rFonts w:cstheme="minorHAnsi"/>
          <w:i/>
          <w:iCs/>
          <w:color w:val="222222"/>
          <w:sz w:val="22"/>
          <w:szCs w:val="22"/>
        </w:rPr>
        <w:t xml:space="preserve">biztosítási </w:t>
      </w:r>
      <w:r w:rsidR="009C0CB7" w:rsidRPr="008463E2">
        <w:rPr>
          <w:rFonts w:cstheme="minorHAnsi"/>
          <w:i/>
          <w:iCs/>
          <w:color w:val="222222"/>
          <w:sz w:val="22"/>
          <w:szCs w:val="22"/>
        </w:rPr>
        <w:t xml:space="preserve">védelmet </w:t>
      </w:r>
      <w:r w:rsidR="0061086D" w:rsidRPr="008463E2">
        <w:rPr>
          <w:rFonts w:cstheme="minorHAnsi"/>
          <w:i/>
          <w:iCs/>
          <w:color w:val="222222"/>
          <w:sz w:val="22"/>
          <w:szCs w:val="22"/>
        </w:rPr>
        <w:t>nyújthassunk</w:t>
      </w:r>
      <w:r w:rsidR="009C0CB7" w:rsidRPr="008463E2">
        <w:rPr>
          <w:rFonts w:cstheme="minorHAnsi"/>
          <w:i/>
          <w:iCs/>
          <w:color w:val="222222"/>
          <w:sz w:val="22"/>
          <w:szCs w:val="22"/>
        </w:rPr>
        <w:t xml:space="preserve"> ügyfeleinknek.”</w:t>
      </w:r>
    </w:p>
    <w:p w14:paraId="23758513" w14:textId="77777777" w:rsidR="009C0CB7" w:rsidRPr="008463E2" w:rsidRDefault="009C0CB7" w:rsidP="0020062C">
      <w:pPr>
        <w:pStyle w:val="NormlWeb"/>
        <w:ind w:left="284" w:right="282"/>
        <w:jc w:val="both"/>
        <w:rPr>
          <w:rFonts w:cstheme="minorHAnsi"/>
          <w:i/>
          <w:iCs/>
          <w:color w:val="222222"/>
          <w:sz w:val="22"/>
          <w:szCs w:val="22"/>
        </w:rPr>
      </w:pPr>
    </w:p>
    <w:p w14:paraId="01286514" w14:textId="578E996A" w:rsidR="007A6EDC" w:rsidRPr="008463E2" w:rsidRDefault="00AA1994" w:rsidP="0020062C">
      <w:pPr>
        <w:pStyle w:val="NormlWeb"/>
        <w:ind w:left="284" w:right="282"/>
        <w:jc w:val="both"/>
        <w:rPr>
          <w:rFonts w:cstheme="minorHAnsi"/>
          <w:color w:val="000000"/>
          <w:sz w:val="22"/>
          <w:szCs w:val="22"/>
        </w:rPr>
      </w:pPr>
      <w:r w:rsidRPr="008463E2">
        <w:rPr>
          <w:rFonts w:cstheme="minorHAnsi"/>
          <w:color w:val="000000"/>
          <w:sz w:val="22"/>
          <w:szCs w:val="22"/>
        </w:rPr>
        <w:t>A felmérésben résztvevők</w:t>
      </w:r>
      <w:r w:rsidR="00CE75A5" w:rsidRPr="008463E2">
        <w:rPr>
          <w:rFonts w:cstheme="minorHAnsi"/>
          <w:color w:val="000000"/>
          <w:sz w:val="22"/>
          <w:szCs w:val="22"/>
        </w:rPr>
        <w:t xml:space="preserve"> 12%-a már elgondolkozott azon, hogy kötne egészségbiztosítást, vagy ezt az opciót kiegészítőként beletenné már meglévő biztosításába. A többség magát biztosítaná</w:t>
      </w:r>
      <w:r w:rsidR="009C0CB7" w:rsidRPr="008463E2">
        <w:rPr>
          <w:rFonts w:cstheme="minorHAnsi"/>
          <w:color w:val="000000"/>
          <w:sz w:val="22"/>
          <w:szCs w:val="22"/>
        </w:rPr>
        <w:t xml:space="preserve">, de </w:t>
      </w:r>
      <w:r w:rsidR="00A361E0" w:rsidRPr="008463E2">
        <w:rPr>
          <w:rFonts w:cstheme="minorHAnsi"/>
          <w:color w:val="000000"/>
          <w:sz w:val="22"/>
          <w:szCs w:val="22"/>
        </w:rPr>
        <w:t xml:space="preserve">az érdeklődők közül </w:t>
      </w:r>
      <w:r w:rsidR="009C0CB7" w:rsidRPr="008463E2">
        <w:rPr>
          <w:rFonts w:cstheme="minorHAnsi"/>
          <w:color w:val="000000"/>
          <w:sz w:val="22"/>
          <w:szCs w:val="22"/>
        </w:rPr>
        <w:t xml:space="preserve">sokan (58%) </w:t>
      </w:r>
      <w:r w:rsidR="00A361E0" w:rsidRPr="008463E2">
        <w:rPr>
          <w:rFonts w:cstheme="minorHAnsi"/>
          <w:color w:val="000000"/>
          <w:sz w:val="22"/>
          <w:szCs w:val="22"/>
        </w:rPr>
        <w:t>gondolkoznak</w:t>
      </w:r>
      <w:r w:rsidR="009C0CB7" w:rsidRPr="008463E2">
        <w:rPr>
          <w:rFonts w:cstheme="minorHAnsi"/>
          <w:color w:val="000000"/>
          <w:sz w:val="22"/>
          <w:szCs w:val="22"/>
        </w:rPr>
        <w:t xml:space="preserve"> </w:t>
      </w:r>
      <w:r w:rsidR="00CE75A5" w:rsidRPr="008463E2">
        <w:rPr>
          <w:rFonts w:cstheme="minorHAnsi"/>
          <w:color w:val="000000"/>
          <w:sz w:val="22"/>
          <w:szCs w:val="22"/>
        </w:rPr>
        <w:t>a családra köthető egészségbiztosítás</w:t>
      </w:r>
      <w:r w:rsidR="009C0CB7" w:rsidRPr="008463E2">
        <w:rPr>
          <w:rFonts w:cstheme="minorHAnsi"/>
          <w:color w:val="000000"/>
          <w:sz w:val="22"/>
          <w:szCs w:val="22"/>
        </w:rPr>
        <w:t>ok</w:t>
      </w:r>
      <w:r w:rsidR="00A361E0" w:rsidRPr="008463E2">
        <w:rPr>
          <w:rFonts w:cstheme="minorHAnsi"/>
          <w:color w:val="000000"/>
          <w:sz w:val="22"/>
          <w:szCs w:val="22"/>
        </w:rPr>
        <w:t>ban</w:t>
      </w:r>
      <w:r w:rsidR="009C0CB7" w:rsidRPr="008463E2">
        <w:rPr>
          <w:rFonts w:cstheme="minorHAnsi"/>
          <w:color w:val="000000"/>
          <w:sz w:val="22"/>
          <w:szCs w:val="22"/>
        </w:rPr>
        <w:t xml:space="preserve"> is.</w:t>
      </w:r>
      <w:r w:rsidR="00CE75A5" w:rsidRPr="008463E2">
        <w:rPr>
          <w:rFonts w:cstheme="minorHAnsi"/>
          <w:color w:val="000000"/>
          <w:sz w:val="22"/>
          <w:szCs w:val="22"/>
        </w:rPr>
        <w:t xml:space="preserve"> </w:t>
      </w:r>
      <w:r w:rsidR="009C0CB7" w:rsidRPr="008463E2">
        <w:rPr>
          <w:rFonts w:cstheme="minorHAnsi"/>
          <w:color w:val="000000"/>
          <w:sz w:val="22"/>
          <w:szCs w:val="22"/>
        </w:rPr>
        <w:t>Ezt támasztja alá az is, hogy a</w:t>
      </w:r>
      <w:r w:rsidR="00CE75A5" w:rsidRPr="008463E2">
        <w:rPr>
          <w:rFonts w:cstheme="minorHAnsi"/>
          <w:color w:val="000000"/>
          <w:sz w:val="22"/>
          <w:szCs w:val="22"/>
        </w:rPr>
        <w:t xml:space="preserve"> </w:t>
      </w:r>
      <w:r w:rsidRPr="008463E2">
        <w:rPr>
          <w:rFonts w:cstheme="minorHAnsi"/>
          <w:color w:val="000000"/>
          <w:sz w:val="22"/>
          <w:szCs w:val="22"/>
        </w:rPr>
        <w:t>biztosítás</w:t>
      </w:r>
      <w:r w:rsidR="00CE75A5" w:rsidRPr="008463E2">
        <w:rPr>
          <w:rFonts w:cstheme="minorHAnsi"/>
          <w:color w:val="000000"/>
          <w:sz w:val="22"/>
          <w:szCs w:val="22"/>
        </w:rPr>
        <w:t xml:space="preserve">kötési hajlandóság </w:t>
      </w:r>
      <w:r w:rsidR="009C0CB7" w:rsidRPr="008463E2">
        <w:rPr>
          <w:rFonts w:cstheme="minorHAnsi"/>
          <w:color w:val="000000"/>
          <w:sz w:val="22"/>
          <w:szCs w:val="22"/>
        </w:rPr>
        <w:t xml:space="preserve">jellemzően </w:t>
      </w:r>
      <w:r w:rsidR="00CE75A5" w:rsidRPr="008463E2">
        <w:rPr>
          <w:rFonts w:cstheme="minorHAnsi"/>
          <w:color w:val="000000"/>
          <w:sz w:val="22"/>
          <w:szCs w:val="22"/>
        </w:rPr>
        <w:t>a gyerekesek körében magasabb.</w:t>
      </w:r>
    </w:p>
    <w:p w14:paraId="05BA6518" w14:textId="77777777" w:rsidR="007A6EDC" w:rsidRPr="008463E2" w:rsidRDefault="007A6EDC" w:rsidP="0020062C">
      <w:pPr>
        <w:pStyle w:val="NormlWeb"/>
        <w:ind w:left="284" w:right="282"/>
        <w:jc w:val="both"/>
        <w:rPr>
          <w:rFonts w:cstheme="minorHAnsi"/>
          <w:color w:val="000000"/>
        </w:rPr>
      </w:pPr>
    </w:p>
    <w:p w14:paraId="04A0A064" w14:textId="750C67D1" w:rsidR="007A6EDC" w:rsidRPr="00463532" w:rsidRDefault="00622CAF" w:rsidP="0020062C">
      <w:pPr>
        <w:pStyle w:val="NormlWeb"/>
        <w:ind w:left="284" w:right="282"/>
        <w:jc w:val="both"/>
        <w:rPr>
          <w:rFonts w:cstheme="minorHAnsi"/>
          <w:sz w:val="18"/>
          <w:szCs w:val="18"/>
        </w:rPr>
      </w:pPr>
      <w:r w:rsidRPr="00463532">
        <w:rPr>
          <w:rFonts w:cstheme="minorHAnsi"/>
          <w:color w:val="222222"/>
        </w:rPr>
        <w:lastRenderedPageBreak/>
        <w:t>*</w:t>
      </w:r>
      <w:r w:rsidRPr="00463532">
        <w:rPr>
          <w:rFonts w:cstheme="minorHAnsi"/>
        </w:rPr>
        <w:t xml:space="preserve"> </w:t>
      </w:r>
      <w:r w:rsidRPr="00463532">
        <w:rPr>
          <w:rFonts w:cstheme="minorHAnsi"/>
          <w:sz w:val="18"/>
          <w:szCs w:val="18"/>
        </w:rPr>
        <w:t>A kutatást az NN Biztosító megbízásából a Micra Market Research készítette, 2021 júniusában. A kutatás 1000 fős mintája reprezentatív a 20-65 éves magyar internetező felnőtt lakosságra nem, kor, iskolai végzettség, lakóhely és régió szerint.</w:t>
      </w:r>
    </w:p>
    <w:p w14:paraId="77F7B0FD" w14:textId="744DC1AF" w:rsidR="00463532" w:rsidRPr="00463532" w:rsidRDefault="00463532" w:rsidP="0020062C">
      <w:pPr>
        <w:pStyle w:val="NormlWeb"/>
        <w:ind w:left="284" w:right="282"/>
        <w:jc w:val="both"/>
        <w:rPr>
          <w:rFonts w:cstheme="minorHAnsi"/>
          <w:sz w:val="18"/>
          <w:szCs w:val="18"/>
        </w:rPr>
      </w:pPr>
    </w:p>
    <w:p w14:paraId="7FF73E3B" w14:textId="77777777" w:rsidR="00463532" w:rsidRPr="00463532" w:rsidRDefault="00463532" w:rsidP="0020062C">
      <w:pPr>
        <w:pStyle w:val="NormlWeb"/>
        <w:ind w:left="284" w:right="282"/>
        <w:jc w:val="both"/>
        <w:rPr>
          <w:color w:val="000000"/>
        </w:rPr>
      </w:pPr>
    </w:p>
    <w:p w14:paraId="4B1B4DD3" w14:textId="7154FC28" w:rsidR="00463532" w:rsidRPr="00463532" w:rsidRDefault="00463532" w:rsidP="0020062C">
      <w:pPr>
        <w:spacing w:afterAutospacing="1" w:line="276" w:lineRule="auto"/>
        <w:ind w:left="284" w:right="282"/>
        <w:rPr>
          <w:rFonts w:ascii="Calibri" w:hAnsi="Calibri"/>
        </w:rPr>
      </w:pPr>
      <w:r w:rsidRPr="00463532">
        <w:rPr>
          <w:rFonts w:ascii="Calibri" w:hAnsi="Calibri"/>
        </w:rPr>
        <w:t xml:space="preserve">Sárvári Marcell </w:t>
      </w:r>
      <w:r w:rsidRPr="00463532">
        <w:rPr>
          <w:rFonts w:ascii="Calibri" w:hAnsi="Calibri"/>
        </w:rPr>
        <w:br/>
        <w:t xml:space="preserve">+36 (20) 467 2816; </w:t>
      </w:r>
      <w:r w:rsidRPr="00463532">
        <w:rPr>
          <w:rFonts w:ascii="Calibri" w:hAnsi="Calibri"/>
        </w:rPr>
        <w:br/>
      </w:r>
      <w:hyperlink r:id="rId7">
        <w:r w:rsidRPr="00463532">
          <w:rPr>
            <w:rStyle w:val="Internet-hivatkozs"/>
            <w:rFonts w:ascii="Calibri" w:hAnsi="Calibri"/>
          </w:rPr>
          <w:t>sarvari.marcell@nn.hu</w:t>
        </w:r>
      </w:hyperlink>
      <w:r w:rsidRPr="00463532">
        <w:rPr>
          <w:rFonts w:ascii="Calibri" w:hAnsi="Calibri"/>
        </w:rPr>
        <w:t xml:space="preserve"> </w:t>
      </w:r>
    </w:p>
    <w:p w14:paraId="7185832C" w14:textId="77777777" w:rsidR="00463532" w:rsidRPr="00463532" w:rsidRDefault="00463532" w:rsidP="0020062C">
      <w:pPr>
        <w:ind w:left="284" w:right="282"/>
        <w:jc w:val="center"/>
        <w:rPr>
          <w:rFonts w:ascii="Calibri" w:hAnsi="Calibri"/>
        </w:rPr>
      </w:pPr>
      <w:r w:rsidRPr="00463532">
        <w:rPr>
          <w:rFonts w:ascii="Calibri" w:hAnsi="Calibri"/>
        </w:rPr>
        <w:t>***</w:t>
      </w:r>
    </w:p>
    <w:p w14:paraId="2A0621ED" w14:textId="77777777" w:rsidR="00463532" w:rsidRPr="00463532" w:rsidRDefault="00463532" w:rsidP="0020062C">
      <w:pPr>
        <w:spacing w:line="260" w:lineRule="atLeast"/>
        <w:ind w:left="284" w:right="282"/>
        <w:jc w:val="both"/>
        <w:rPr>
          <w:rFonts w:ascii="Calibri" w:hAnsi="Calibri"/>
          <w:color w:val="000000"/>
        </w:rPr>
      </w:pPr>
      <w:r w:rsidRPr="00463532">
        <w:rPr>
          <w:rFonts w:ascii="Calibri" w:hAnsi="Calibri"/>
          <w:b/>
          <w:color w:val="000000"/>
          <w:sz w:val="18"/>
        </w:rPr>
        <w:t>NN Biztosító Zrt.</w:t>
      </w:r>
    </w:p>
    <w:p w14:paraId="48504D26" w14:textId="77777777" w:rsidR="00463532" w:rsidRPr="00463532" w:rsidRDefault="00463532" w:rsidP="0020062C">
      <w:pPr>
        <w:spacing w:line="260" w:lineRule="atLeast"/>
        <w:ind w:left="284" w:right="282"/>
        <w:jc w:val="both"/>
        <w:rPr>
          <w:rFonts w:ascii="Calibri" w:hAnsi="Calibri"/>
          <w:color w:val="000000"/>
          <w:sz w:val="18"/>
        </w:rPr>
      </w:pPr>
      <w:r w:rsidRPr="00463532">
        <w:rPr>
          <w:rFonts w:ascii="Calibri" w:hAnsi="Calibri"/>
          <w:color w:val="000000"/>
          <w:sz w:val="18"/>
        </w:rPr>
        <w:t>Az NN Biztosító Zrt. 1991 óta kínál magas színvonalú élet- és kiegészítő biztosítási szolgáltatásokat Magyarországon. A vállalat három alapértéke – az odafigyelés, átláthatóság és elkötelezettség – mentén célunk, hogy átlátható és igényre szabott termékeinkkel hozzásegítsük ügyfeleinket pénzügyi biztonságuk megteremtéséhez. Stratégiánk középpontjában az olyan digitális megoldások kidolgozása áll, amelyek révén egyszerűen, online, rugalmas biztosítási szolgáltatásokat kínálhatunk ügyfeleinknek, hogy arra koncentrálhassanak, ami igazán fontos számukra.</w:t>
      </w:r>
    </w:p>
    <w:p w14:paraId="4BAC92A8" w14:textId="77777777" w:rsidR="00463532" w:rsidRPr="00463532" w:rsidRDefault="00463532" w:rsidP="0020062C">
      <w:pPr>
        <w:spacing w:line="260" w:lineRule="atLeast"/>
        <w:ind w:left="284" w:right="282"/>
        <w:jc w:val="both"/>
        <w:rPr>
          <w:rFonts w:ascii="Calibri" w:hAnsi="Calibri"/>
        </w:rPr>
      </w:pPr>
      <w:r w:rsidRPr="00463532">
        <w:rPr>
          <w:rFonts w:ascii="Calibri" w:hAnsi="Calibri"/>
          <w:color w:val="000000"/>
          <w:sz w:val="18"/>
        </w:rPr>
        <w:t>Az NN Biztosító Zrt. az NN Group nyilvánosan jegyzett részvénytársaság tagja. A biztosítási és vagyonkezelő cégcsoport 20 országban van jelen, Európában és Japánban egyaránt a piac vezető szereplői közé tartozik. A több mint 175 éves múltra visszatekintő cégcsoport Hollandiából indult, és jelenleg több mint 15 000 munkatársával világszerte mintegy 18 millió ügyfele számára nyújt megbízható pénzügyi szolgáltatást.</w:t>
      </w:r>
    </w:p>
    <w:p w14:paraId="3683076E" w14:textId="77777777" w:rsidR="00463532" w:rsidRPr="00463532" w:rsidRDefault="00463532" w:rsidP="0020062C">
      <w:pPr>
        <w:ind w:left="284" w:right="282"/>
        <w:jc w:val="both"/>
        <w:rPr>
          <w:rFonts w:ascii="Calibri" w:hAnsi="Calibri"/>
        </w:rPr>
      </w:pPr>
    </w:p>
    <w:p w14:paraId="5BC0DCFA" w14:textId="77777777" w:rsidR="00463532" w:rsidRPr="00463532" w:rsidRDefault="00463532" w:rsidP="0020062C">
      <w:pPr>
        <w:ind w:left="284" w:right="282"/>
        <w:rPr>
          <w:rFonts w:ascii="Calibri" w:hAnsi="Calibri"/>
        </w:rPr>
      </w:pPr>
    </w:p>
    <w:p w14:paraId="660C4671" w14:textId="77777777" w:rsidR="00463532" w:rsidRPr="00463532" w:rsidRDefault="00463532" w:rsidP="0020062C">
      <w:pPr>
        <w:pStyle w:val="NormlWeb"/>
        <w:ind w:left="284" w:right="282"/>
        <w:jc w:val="both"/>
      </w:pPr>
    </w:p>
    <w:sectPr w:rsidR="00463532" w:rsidRPr="00463532" w:rsidSect="0020062C">
      <w:headerReference w:type="default" r:id="rId8"/>
      <w:pgSz w:w="11906" w:h="16838"/>
      <w:pgMar w:top="2268" w:right="1134" w:bottom="1134" w:left="1134" w:header="0" w:footer="0" w:gutter="0"/>
      <w:cols w:space="708"/>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F2F09A" w14:textId="77777777" w:rsidR="006A719B" w:rsidRDefault="006A719B" w:rsidP="00254AE8">
      <w:pPr>
        <w:rPr>
          <w:rFonts w:hint="eastAsia"/>
        </w:rPr>
      </w:pPr>
      <w:r>
        <w:separator/>
      </w:r>
    </w:p>
  </w:endnote>
  <w:endnote w:type="continuationSeparator" w:id="0">
    <w:p w14:paraId="34226B65" w14:textId="77777777" w:rsidR="006A719B" w:rsidRDefault="006A719B" w:rsidP="00254AE8">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Liberation Serif">
    <w:altName w:val="Times New Roman"/>
    <w:charset w:val="EE"/>
    <w:family w:val="roman"/>
    <w:pitch w:val="variable"/>
  </w:font>
  <w:font w:name="NSimSun">
    <w:panose1 w:val="02010609030101010101"/>
    <w:charset w:val="86"/>
    <w:family w:val="modern"/>
    <w:pitch w:val="fixed"/>
    <w:sig w:usb0="00000283" w:usb1="288F0000" w:usb2="00000016" w:usb3="00000000" w:csb0="00040001" w:csb1="00000000"/>
  </w:font>
  <w:font w:name="Liberation Sans">
    <w:altName w:val="Arial"/>
    <w:charset w:val="EE"/>
    <w:family w:val="swiss"/>
    <w:pitch w:val="variable"/>
  </w:font>
  <w:font w:name="Microsoft YaHei">
    <w:panose1 w:val="020B0503020204020204"/>
    <w:charset w:val="86"/>
    <w:family w:val="swiss"/>
    <w:pitch w:val="variable"/>
    <w:sig w:usb0="80000287" w:usb1="2ACF3C50" w:usb2="00000016" w:usb3="00000000" w:csb0="0004001F" w:csb1="00000000"/>
  </w:font>
  <w:font w:name="Calibri">
    <w:panose1 w:val="020F0502020204030204"/>
    <w:charset w:val="EE"/>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5CB427" w14:textId="77777777" w:rsidR="006A719B" w:rsidRDefault="006A719B" w:rsidP="00254AE8">
      <w:pPr>
        <w:rPr>
          <w:rFonts w:hint="eastAsia"/>
        </w:rPr>
      </w:pPr>
      <w:r>
        <w:separator/>
      </w:r>
    </w:p>
  </w:footnote>
  <w:footnote w:type="continuationSeparator" w:id="0">
    <w:p w14:paraId="23201F64" w14:textId="77777777" w:rsidR="006A719B" w:rsidRDefault="006A719B" w:rsidP="00254AE8">
      <w:pPr>
        <w:rPr>
          <w:rFonts w:hint="eastAsia"/>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59666C" w14:textId="52550C40" w:rsidR="00FC55E6" w:rsidRDefault="00FC55E6">
    <w:pPr>
      <w:pStyle w:val="lfej"/>
      <w:rPr>
        <w:rFonts w:hint="eastAsia"/>
      </w:rPr>
    </w:pPr>
  </w:p>
  <w:p w14:paraId="23C3C7FF" w14:textId="77777777" w:rsidR="00822CF0" w:rsidRDefault="00822CF0">
    <w:pPr>
      <w:pStyle w:val="lfej"/>
      <w:rPr>
        <w:rFonts w:hint="eastAsia"/>
      </w:rPr>
    </w:pPr>
  </w:p>
  <w:p w14:paraId="5184016D" w14:textId="3AFB851A" w:rsidR="00FC55E6" w:rsidRDefault="00FC55E6">
    <w:pPr>
      <w:pStyle w:val="lfej"/>
      <w:rPr>
        <w:rFonts w:hint="eastAsia"/>
      </w:rPr>
    </w:pPr>
    <w:r>
      <w:rPr>
        <w:noProof/>
      </w:rPr>
      <w:drawing>
        <wp:inline distT="0" distB="0" distL="0" distR="0" wp14:anchorId="5E2E0B30" wp14:editId="27701AFD">
          <wp:extent cx="1657350" cy="1152525"/>
          <wp:effectExtent l="0" t="0" r="0" b="0"/>
          <wp:docPr id="9" name="Kép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Kép 3"/>
                  <pic:cNvPicPr>
                    <a:picLocks noChangeAspect="1" noChangeArrowheads="1"/>
                  </pic:cNvPicPr>
                </pic:nvPicPr>
                <pic:blipFill>
                  <a:blip r:embed="rId1"/>
                  <a:stretch>
                    <a:fillRect/>
                  </a:stretch>
                </pic:blipFill>
                <pic:spPr bwMode="auto">
                  <a:xfrm>
                    <a:off x="0" y="0"/>
                    <a:ext cx="1657350" cy="115252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4649E6"/>
    <w:multiLevelType w:val="hybridMultilevel"/>
    <w:tmpl w:val="6D4EE984"/>
    <w:lvl w:ilvl="0" w:tplc="0DC0C038">
      <w:start w:val="1"/>
      <w:numFmt w:val="bullet"/>
      <w:lvlText w:val="•"/>
      <w:lvlJc w:val="left"/>
      <w:pPr>
        <w:tabs>
          <w:tab w:val="num" w:pos="720"/>
        </w:tabs>
        <w:ind w:left="720" w:hanging="360"/>
      </w:pPr>
      <w:rPr>
        <w:rFonts w:ascii="Arial" w:hAnsi="Arial" w:cs="Times New Roman" w:hint="default"/>
      </w:rPr>
    </w:lvl>
    <w:lvl w:ilvl="1" w:tplc="D278F5A4">
      <w:start w:val="1"/>
      <w:numFmt w:val="bullet"/>
      <w:lvlText w:val="•"/>
      <w:lvlJc w:val="left"/>
      <w:pPr>
        <w:tabs>
          <w:tab w:val="num" w:pos="1440"/>
        </w:tabs>
        <w:ind w:left="1440" w:hanging="360"/>
      </w:pPr>
      <w:rPr>
        <w:rFonts w:ascii="Arial" w:hAnsi="Arial" w:cs="Times New Roman" w:hint="default"/>
      </w:rPr>
    </w:lvl>
    <w:lvl w:ilvl="2" w:tplc="1996EE02">
      <w:start w:val="1"/>
      <w:numFmt w:val="bullet"/>
      <w:lvlText w:val="•"/>
      <w:lvlJc w:val="left"/>
      <w:pPr>
        <w:tabs>
          <w:tab w:val="num" w:pos="2160"/>
        </w:tabs>
        <w:ind w:left="2160" w:hanging="360"/>
      </w:pPr>
      <w:rPr>
        <w:rFonts w:ascii="Arial" w:hAnsi="Arial" w:cs="Times New Roman" w:hint="default"/>
      </w:rPr>
    </w:lvl>
    <w:lvl w:ilvl="3" w:tplc="6DE43F68">
      <w:start w:val="1"/>
      <w:numFmt w:val="bullet"/>
      <w:lvlText w:val="•"/>
      <w:lvlJc w:val="left"/>
      <w:pPr>
        <w:tabs>
          <w:tab w:val="num" w:pos="2880"/>
        </w:tabs>
        <w:ind w:left="2880" w:hanging="360"/>
      </w:pPr>
      <w:rPr>
        <w:rFonts w:ascii="Arial" w:hAnsi="Arial" w:cs="Times New Roman" w:hint="default"/>
      </w:rPr>
    </w:lvl>
    <w:lvl w:ilvl="4" w:tplc="F0FA6AD0">
      <w:start w:val="1"/>
      <w:numFmt w:val="bullet"/>
      <w:lvlText w:val="•"/>
      <w:lvlJc w:val="left"/>
      <w:pPr>
        <w:tabs>
          <w:tab w:val="num" w:pos="3600"/>
        </w:tabs>
        <w:ind w:left="3600" w:hanging="360"/>
      </w:pPr>
      <w:rPr>
        <w:rFonts w:ascii="Arial" w:hAnsi="Arial" w:cs="Times New Roman" w:hint="default"/>
      </w:rPr>
    </w:lvl>
    <w:lvl w:ilvl="5" w:tplc="3A02D964">
      <w:start w:val="1"/>
      <w:numFmt w:val="bullet"/>
      <w:lvlText w:val="•"/>
      <w:lvlJc w:val="left"/>
      <w:pPr>
        <w:tabs>
          <w:tab w:val="num" w:pos="4320"/>
        </w:tabs>
        <w:ind w:left="4320" w:hanging="360"/>
      </w:pPr>
      <w:rPr>
        <w:rFonts w:ascii="Arial" w:hAnsi="Arial" w:cs="Times New Roman" w:hint="default"/>
      </w:rPr>
    </w:lvl>
    <w:lvl w:ilvl="6" w:tplc="83B8C80A">
      <w:start w:val="1"/>
      <w:numFmt w:val="bullet"/>
      <w:lvlText w:val="•"/>
      <w:lvlJc w:val="left"/>
      <w:pPr>
        <w:tabs>
          <w:tab w:val="num" w:pos="5040"/>
        </w:tabs>
        <w:ind w:left="5040" w:hanging="360"/>
      </w:pPr>
      <w:rPr>
        <w:rFonts w:ascii="Arial" w:hAnsi="Arial" w:cs="Times New Roman" w:hint="default"/>
      </w:rPr>
    </w:lvl>
    <w:lvl w:ilvl="7" w:tplc="CA0CD8A8">
      <w:start w:val="1"/>
      <w:numFmt w:val="bullet"/>
      <w:lvlText w:val="•"/>
      <w:lvlJc w:val="left"/>
      <w:pPr>
        <w:tabs>
          <w:tab w:val="num" w:pos="5760"/>
        </w:tabs>
        <w:ind w:left="5760" w:hanging="360"/>
      </w:pPr>
      <w:rPr>
        <w:rFonts w:ascii="Arial" w:hAnsi="Arial" w:cs="Times New Roman" w:hint="default"/>
      </w:rPr>
    </w:lvl>
    <w:lvl w:ilvl="8" w:tplc="22160566">
      <w:start w:val="1"/>
      <w:numFmt w:val="bullet"/>
      <w:lvlText w:val="•"/>
      <w:lvlJc w:val="left"/>
      <w:pPr>
        <w:tabs>
          <w:tab w:val="num" w:pos="6480"/>
        </w:tabs>
        <w:ind w:left="6480" w:hanging="360"/>
      </w:pPr>
      <w:rPr>
        <w:rFonts w:ascii="Arial" w:hAnsi="Arial" w:cs="Times New Roman"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9"/>
  <w:autoHyphenation/>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A6EDC"/>
    <w:rsid w:val="00021257"/>
    <w:rsid w:val="00091706"/>
    <w:rsid w:val="0009195A"/>
    <w:rsid w:val="0013663C"/>
    <w:rsid w:val="00163184"/>
    <w:rsid w:val="001C5395"/>
    <w:rsid w:val="001C686C"/>
    <w:rsid w:val="001F529F"/>
    <w:rsid w:val="001F7AF3"/>
    <w:rsid w:val="0020062C"/>
    <w:rsid w:val="00232174"/>
    <w:rsid w:val="0025099A"/>
    <w:rsid w:val="00254AE8"/>
    <w:rsid w:val="003C616F"/>
    <w:rsid w:val="003F46CB"/>
    <w:rsid w:val="004074DB"/>
    <w:rsid w:val="0045143C"/>
    <w:rsid w:val="00463532"/>
    <w:rsid w:val="0051651A"/>
    <w:rsid w:val="00544AE7"/>
    <w:rsid w:val="005F0CC5"/>
    <w:rsid w:val="0061086D"/>
    <w:rsid w:val="00622CAF"/>
    <w:rsid w:val="006353AF"/>
    <w:rsid w:val="006A719B"/>
    <w:rsid w:val="006C5C43"/>
    <w:rsid w:val="00747388"/>
    <w:rsid w:val="007829CE"/>
    <w:rsid w:val="007A6EDC"/>
    <w:rsid w:val="007E2461"/>
    <w:rsid w:val="00801CFA"/>
    <w:rsid w:val="00813019"/>
    <w:rsid w:val="00822CF0"/>
    <w:rsid w:val="008400E5"/>
    <w:rsid w:val="008463E2"/>
    <w:rsid w:val="008E1C2D"/>
    <w:rsid w:val="00900994"/>
    <w:rsid w:val="00901798"/>
    <w:rsid w:val="00903E5D"/>
    <w:rsid w:val="00921C29"/>
    <w:rsid w:val="00973484"/>
    <w:rsid w:val="009C0CB7"/>
    <w:rsid w:val="009D199D"/>
    <w:rsid w:val="00A242D2"/>
    <w:rsid w:val="00A361E0"/>
    <w:rsid w:val="00AA1994"/>
    <w:rsid w:val="00AC48AF"/>
    <w:rsid w:val="00AC664E"/>
    <w:rsid w:val="00CA637F"/>
    <w:rsid w:val="00CE75A5"/>
    <w:rsid w:val="00DB4D44"/>
    <w:rsid w:val="00EE3F98"/>
    <w:rsid w:val="00F57217"/>
    <w:rsid w:val="00F614B0"/>
    <w:rsid w:val="00FC55E6"/>
    <w:rsid w:val="00FF57D6"/>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5BD22AD"/>
  <w15:docId w15:val="{151A551B-2CD7-48F2-A0F7-E4B539BC63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Liberation Serif" w:eastAsia="NSimSun" w:hAnsi="Liberation Serif" w:cs="Arial"/>
        <w:kern w:val="2"/>
        <w:sz w:val="24"/>
        <w:szCs w:val="24"/>
        <w:lang w:val="hu-HU"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customStyle="1" w:styleId="Sorszmozs">
    <w:name w:val="Sorszámozás"/>
  </w:style>
  <w:style w:type="paragraph" w:customStyle="1" w:styleId="Cmsor">
    <w:name w:val="Címsor"/>
    <w:basedOn w:val="Norml"/>
    <w:next w:val="Szvegtrzs"/>
    <w:qFormat/>
    <w:pPr>
      <w:keepNext/>
      <w:spacing w:before="240" w:after="120"/>
    </w:pPr>
    <w:rPr>
      <w:rFonts w:ascii="Liberation Sans" w:eastAsia="Microsoft YaHei" w:hAnsi="Liberation Sans"/>
      <w:sz w:val="28"/>
      <w:szCs w:val="28"/>
    </w:rPr>
  </w:style>
  <w:style w:type="paragraph" w:styleId="Szvegtrzs">
    <w:name w:val="Body Text"/>
    <w:basedOn w:val="Norml"/>
    <w:pPr>
      <w:spacing w:after="140" w:line="276" w:lineRule="auto"/>
    </w:pPr>
  </w:style>
  <w:style w:type="paragraph" w:styleId="Lista">
    <w:name w:val="List"/>
    <w:basedOn w:val="Szvegtrzs"/>
  </w:style>
  <w:style w:type="paragraph" w:styleId="Kpalrs">
    <w:name w:val="caption"/>
    <w:basedOn w:val="Norml"/>
    <w:qFormat/>
    <w:pPr>
      <w:suppressLineNumbers/>
      <w:spacing w:before="120" w:after="120"/>
    </w:pPr>
    <w:rPr>
      <w:i/>
      <w:iCs/>
    </w:rPr>
  </w:style>
  <w:style w:type="paragraph" w:customStyle="1" w:styleId="Trgymutat">
    <w:name w:val="Tárgymutató"/>
    <w:basedOn w:val="Norml"/>
    <w:qFormat/>
    <w:pPr>
      <w:suppressLineNumbers/>
    </w:pPr>
  </w:style>
  <w:style w:type="paragraph" w:styleId="NormlWeb">
    <w:name w:val="Normal (Web)"/>
    <w:basedOn w:val="Norml"/>
    <w:uiPriority w:val="99"/>
    <w:qFormat/>
    <w:rPr>
      <w:rFonts w:ascii="Calibri" w:hAnsi="Calibri" w:cs="Calibri"/>
      <w:lang w:eastAsia="hu-HU"/>
    </w:rPr>
  </w:style>
  <w:style w:type="paragraph" w:styleId="Lbjegyzetszveg">
    <w:name w:val="footnote text"/>
    <w:basedOn w:val="Norml"/>
    <w:link w:val="LbjegyzetszvegChar"/>
    <w:uiPriority w:val="99"/>
    <w:semiHidden/>
    <w:unhideWhenUsed/>
    <w:rsid w:val="00254AE8"/>
    <w:rPr>
      <w:rFonts w:cs="Mangal"/>
      <w:sz w:val="20"/>
      <w:szCs w:val="18"/>
    </w:rPr>
  </w:style>
  <w:style w:type="character" w:customStyle="1" w:styleId="LbjegyzetszvegChar">
    <w:name w:val="Lábjegyzetszöveg Char"/>
    <w:basedOn w:val="Bekezdsalapbettpusa"/>
    <w:link w:val="Lbjegyzetszveg"/>
    <w:uiPriority w:val="99"/>
    <w:semiHidden/>
    <w:rsid w:val="00254AE8"/>
    <w:rPr>
      <w:rFonts w:cs="Mangal"/>
      <w:sz w:val="20"/>
      <w:szCs w:val="18"/>
    </w:rPr>
  </w:style>
  <w:style w:type="character" w:styleId="Lbjegyzet-hivatkozs">
    <w:name w:val="footnote reference"/>
    <w:basedOn w:val="Bekezdsalapbettpusa"/>
    <w:uiPriority w:val="99"/>
    <w:semiHidden/>
    <w:unhideWhenUsed/>
    <w:rsid w:val="00254AE8"/>
    <w:rPr>
      <w:vertAlign w:val="superscript"/>
    </w:rPr>
  </w:style>
  <w:style w:type="paragraph" w:styleId="Buborkszveg">
    <w:name w:val="Balloon Text"/>
    <w:basedOn w:val="Norml"/>
    <w:link w:val="BuborkszvegChar"/>
    <w:uiPriority w:val="99"/>
    <w:semiHidden/>
    <w:unhideWhenUsed/>
    <w:rsid w:val="00747388"/>
    <w:rPr>
      <w:rFonts w:ascii="Segoe UI" w:hAnsi="Segoe UI" w:cs="Mangal"/>
      <w:sz w:val="18"/>
      <w:szCs w:val="16"/>
    </w:rPr>
  </w:style>
  <w:style w:type="character" w:customStyle="1" w:styleId="BuborkszvegChar">
    <w:name w:val="Buborékszöveg Char"/>
    <w:basedOn w:val="Bekezdsalapbettpusa"/>
    <w:link w:val="Buborkszveg"/>
    <w:uiPriority w:val="99"/>
    <w:semiHidden/>
    <w:rsid w:val="00747388"/>
    <w:rPr>
      <w:rFonts w:ascii="Segoe UI" w:hAnsi="Segoe UI" w:cs="Mangal"/>
      <w:sz w:val="18"/>
      <w:szCs w:val="16"/>
    </w:rPr>
  </w:style>
  <w:style w:type="character" w:styleId="Jegyzethivatkozs">
    <w:name w:val="annotation reference"/>
    <w:basedOn w:val="Bekezdsalapbettpusa"/>
    <w:uiPriority w:val="99"/>
    <w:semiHidden/>
    <w:unhideWhenUsed/>
    <w:rsid w:val="00747388"/>
    <w:rPr>
      <w:sz w:val="16"/>
      <w:szCs w:val="16"/>
    </w:rPr>
  </w:style>
  <w:style w:type="paragraph" w:styleId="Jegyzetszveg">
    <w:name w:val="annotation text"/>
    <w:basedOn w:val="Norml"/>
    <w:link w:val="JegyzetszvegChar"/>
    <w:uiPriority w:val="99"/>
    <w:semiHidden/>
    <w:unhideWhenUsed/>
    <w:rsid w:val="00747388"/>
    <w:rPr>
      <w:rFonts w:cs="Mangal"/>
      <w:sz w:val="20"/>
      <w:szCs w:val="18"/>
    </w:rPr>
  </w:style>
  <w:style w:type="character" w:customStyle="1" w:styleId="JegyzetszvegChar">
    <w:name w:val="Jegyzetszöveg Char"/>
    <w:basedOn w:val="Bekezdsalapbettpusa"/>
    <w:link w:val="Jegyzetszveg"/>
    <w:uiPriority w:val="99"/>
    <w:semiHidden/>
    <w:rsid w:val="00747388"/>
    <w:rPr>
      <w:rFonts w:cs="Mangal"/>
      <w:sz w:val="20"/>
      <w:szCs w:val="18"/>
    </w:rPr>
  </w:style>
  <w:style w:type="paragraph" w:styleId="Megjegyzstrgya">
    <w:name w:val="annotation subject"/>
    <w:basedOn w:val="Jegyzetszveg"/>
    <w:next w:val="Jegyzetszveg"/>
    <w:link w:val="MegjegyzstrgyaChar"/>
    <w:uiPriority w:val="99"/>
    <w:semiHidden/>
    <w:unhideWhenUsed/>
    <w:rsid w:val="00747388"/>
    <w:rPr>
      <w:b/>
      <w:bCs/>
    </w:rPr>
  </w:style>
  <w:style w:type="character" w:customStyle="1" w:styleId="MegjegyzstrgyaChar">
    <w:name w:val="Megjegyzés tárgya Char"/>
    <w:basedOn w:val="JegyzetszvegChar"/>
    <w:link w:val="Megjegyzstrgya"/>
    <w:uiPriority w:val="99"/>
    <w:semiHidden/>
    <w:rsid w:val="00747388"/>
    <w:rPr>
      <w:rFonts w:cs="Mangal"/>
      <w:b/>
      <w:bCs/>
      <w:sz w:val="20"/>
      <w:szCs w:val="18"/>
    </w:rPr>
  </w:style>
  <w:style w:type="paragraph" w:styleId="lfej">
    <w:name w:val="header"/>
    <w:basedOn w:val="Norml"/>
    <w:link w:val="lfejChar"/>
    <w:uiPriority w:val="99"/>
    <w:unhideWhenUsed/>
    <w:rsid w:val="00FC55E6"/>
    <w:pPr>
      <w:tabs>
        <w:tab w:val="center" w:pos="4536"/>
        <w:tab w:val="right" w:pos="9072"/>
      </w:tabs>
    </w:pPr>
    <w:rPr>
      <w:rFonts w:cs="Mangal"/>
      <w:szCs w:val="21"/>
    </w:rPr>
  </w:style>
  <w:style w:type="character" w:customStyle="1" w:styleId="lfejChar">
    <w:name w:val="Élőfej Char"/>
    <w:basedOn w:val="Bekezdsalapbettpusa"/>
    <w:link w:val="lfej"/>
    <w:uiPriority w:val="99"/>
    <w:rsid w:val="00FC55E6"/>
    <w:rPr>
      <w:rFonts w:cs="Mangal"/>
      <w:szCs w:val="21"/>
    </w:rPr>
  </w:style>
  <w:style w:type="paragraph" w:styleId="llb">
    <w:name w:val="footer"/>
    <w:basedOn w:val="Norml"/>
    <w:link w:val="llbChar"/>
    <w:uiPriority w:val="99"/>
    <w:unhideWhenUsed/>
    <w:rsid w:val="00FC55E6"/>
    <w:pPr>
      <w:tabs>
        <w:tab w:val="center" w:pos="4536"/>
        <w:tab w:val="right" w:pos="9072"/>
      </w:tabs>
    </w:pPr>
    <w:rPr>
      <w:rFonts w:cs="Mangal"/>
      <w:szCs w:val="21"/>
    </w:rPr>
  </w:style>
  <w:style w:type="character" w:customStyle="1" w:styleId="llbChar">
    <w:name w:val="Élőláb Char"/>
    <w:basedOn w:val="Bekezdsalapbettpusa"/>
    <w:link w:val="llb"/>
    <w:uiPriority w:val="99"/>
    <w:rsid w:val="00FC55E6"/>
    <w:rPr>
      <w:rFonts w:cs="Mangal"/>
      <w:szCs w:val="21"/>
    </w:rPr>
  </w:style>
  <w:style w:type="character" w:customStyle="1" w:styleId="Internet-hivatkozs">
    <w:name w:val="Internet-hivatkozás"/>
    <w:basedOn w:val="Bekezdsalapbettpusa"/>
    <w:uiPriority w:val="99"/>
    <w:unhideWhenUsed/>
    <w:rsid w:val="00463532"/>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003162">
      <w:bodyDiv w:val="1"/>
      <w:marLeft w:val="0"/>
      <w:marRight w:val="0"/>
      <w:marTop w:val="0"/>
      <w:marBottom w:val="0"/>
      <w:divBdr>
        <w:top w:val="none" w:sz="0" w:space="0" w:color="auto"/>
        <w:left w:val="none" w:sz="0" w:space="0" w:color="auto"/>
        <w:bottom w:val="none" w:sz="0" w:space="0" w:color="auto"/>
        <w:right w:val="none" w:sz="0" w:space="0" w:color="auto"/>
      </w:divBdr>
      <w:divsChild>
        <w:div w:id="1276788444">
          <w:marLeft w:val="0"/>
          <w:marRight w:val="0"/>
          <w:marTop w:val="0"/>
          <w:marBottom w:val="0"/>
          <w:divBdr>
            <w:top w:val="none" w:sz="0" w:space="0" w:color="auto"/>
            <w:left w:val="none" w:sz="0" w:space="0" w:color="auto"/>
            <w:bottom w:val="none" w:sz="0" w:space="0" w:color="auto"/>
            <w:right w:val="none" w:sz="0" w:space="0" w:color="auto"/>
          </w:divBdr>
        </w:div>
      </w:divsChild>
    </w:div>
    <w:div w:id="428041810">
      <w:bodyDiv w:val="1"/>
      <w:marLeft w:val="0"/>
      <w:marRight w:val="0"/>
      <w:marTop w:val="0"/>
      <w:marBottom w:val="0"/>
      <w:divBdr>
        <w:top w:val="none" w:sz="0" w:space="0" w:color="auto"/>
        <w:left w:val="none" w:sz="0" w:space="0" w:color="auto"/>
        <w:bottom w:val="none" w:sz="0" w:space="0" w:color="auto"/>
        <w:right w:val="none" w:sz="0" w:space="0" w:color="auto"/>
      </w:divBdr>
    </w:div>
    <w:div w:id="1020668446">
      <w:bodyDiv w:val="1"/>
      <w:marLeft w:val="0"/>
      <w:marRight w:val="0"/>
      <w:marTop w:val="0"/>
      <w:marBottom w:val="0"/>
      <w:divBdr>
        <w:top w:val="none" w:sz="0" w:space="0" w:color="auto"/>
        <w:left w:val="none" w:sz="0" w:space="0" w:color="auto"/>
        <w:bottom w:val="none" w:sz="0" w:space="0" w:color="auto"/>
        <w:right w:val="none" w:sz="0" w:space="0" w:color="auto"/>
      </w:divBdr>
      <w:divsChild>
        <w:div w:id="824593962">
          <w:marLeft w:val="0"/>
          <w:marRight w:val="0"/>
          <w:marTop w:val="0"/>
          <w:marBottom w:val="0"/>
          <w:divBdr>
            <w:top w:val="none" w:sz="0" w:space="0" w:color="auto"/>
            <w:left w:val="none" w:sz="0" w:space="0" w:color="auto"/>
            <w:bottom w:val="none" w:sz="0" w:space="0" w:color="auto"/>
            <w:right w:val="none" w:sz="0" w:space="0" w:color="auto"/>
          </w:divBdr>
        </w:div>
      </w:divsChild>
    </w:div>
    <w:div w:id="191438650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sarvari.marcell@nn.h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2</Pages>
  <Words>604</Words>
  <Characters>4168</Characters>
  <Application>Microsoft Office Word</Application>
  <DocSecurity>0</DocSecurity>
  <Lines>34</Lines>
  <Paragraphs>9</Paragraphs>
  <ScaleCrop>false</ScaleCrop>
  <HeadingPairs>
    <vt:vector size="4" baseType="variant">
      <vt:variant>
        <vt:lpstr>Title</vt:lpstr>
      </vt:variant>
      <vt:variant>
        <vt:i4>1</vt:i4>
      </vt:variant>
      <vt:variant>
        <vt:lpstr>Cím</vt:lpstr>
      </vt:variant>
      <vt:variant>
        <vt:i4>1</vt:i4>
      </vt:variant>
    </vt:vector>
  </HeadingPairs>
  <TitlesOfParts>
    <vt:vector size="2" baseType="lpstr">
      <vt:lpstr/>
      <vt:lpstr/>
    </vt:vector>
  </TitlesOfParts>
  <Company/>
  <LinksUpToDate>false</LinksUpToDate>
  <CharactersWithSpaces>4763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Engelmann Léna</dc:creator>
  <dc:description/>
  <cp:lastModifiedBy>Gál Krisztián</cp:lastModifiedBy>
  <cp:revision>16</cp:revision>
  <dcterms:created xsi:type="dcterms:W3CDTF">2021-07-20T08:23:00Z</dcterms:created>
  <dcterms:modified xsi:type="dcterms:W3CDTF">2021-07-20T09:07:00Z</dcterms:modified>
  <dc:language>hu-HU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dca945d-f3c1-4d25-a63f-c5a06d106e9c_Enabled">
    <vt:lpwstr>true</vt:lpwstr>
  </property>
  <property fmtid="{D5CDD505-2E9C-101B-9397-08002B2CF9AE}" pid="3" name="MSIP_Label_ddca945d-f3c1-4d25-a63f-c5a06d106e9c_SetDate">
    <vt:lpwstr>2021-07-14T08:36:26Z</vt:lpwstr>
  </property>
  <property fmtid="{D5CDD505-2E9C-101B-9397-08002B2CF9AE}" pid="4" name="MSIP_Label_ddca945d-f3c1-4d25-a63f-c5a06d106e9c_Method">
    <vt:lpwstr>Standard</vt:lpwstr>
  </property>
  <property fmtid="{D5CDD505-2E9C-101B-9397-08002B2CF9AE}" pid="5" name="MSIP_Label_ddca945d-f3c1-4d25-a63f-c5a06d106e9c_Name">
    <vt:lpwstr>Internal</vt:lpwstr>
  </property>
  <property fmtid="{D5CDD505-2E9C-101B-9397-08002B2CF9AE}" pid="6" name="MSIP_Label_ddca945d-f3c1-4d25-a63f-c5a06d106e9c_SiteId">
    <vt:lpwstr>fed95e69-8d73-43fe-affb-a7d85ede36fb</vt:lpwstr>
  </property>
  <property fmtid="{D5CDD505-2E9C-101B-9397-08002B2CF9AE}" pid="7" name="MSIP_Label_ddca945d-f3c1-4d25-a63f-c5a06d106e9c_ActionId">
    <vt:lpwstr>6905029a-d3b8-46e0-a866-f81540d7a1a6</vt:lpwstr>
  </property>
  <property fmtid="{D5CDD505-2E9C-101B-9397-08002B2CF9AE}" pid="8" name="MSIP_Label_ddca945d-f3c1-4d25-a63f-c5a06d106e9c_ContentBits">
    <vt:lpwstr>0</vt:lpwstr>
  </property>
</Properties>
</file>