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0DF13" w14:textId="49725358" w:rsidR="00CB6E7C" w:rsidRPr="00CB6E7C" w:rsidRDefault="00CB6E7C" w:rsidP="00AE576D">
      <w:pPr>
        <w:spacing w:line="240" w:lineRule="auto"/>
        <w:rPr>
          <w:rFonts w:ascii="Calibri" w:hAnsi="Calibri" w:cs="Calibri"/>
          <w:sz w:val="22"/>
          <w:szCs w:val="22"/>
        </w:rPr>
      </w:pPr>
      <w:r w:rsidRPr="00CB6E7C">
        <w:rPr>
          <w:rFonts w:ascii="Calibri" w:hAnsi="Calibri" w:cs="Calibri"/>
          <w:sz w:val="22"/>
          <w:szCs w:val="22"/>
        </w:rPr>
        <w:t>Sajtóközlemény</w:t>
      </w:r>
      <w:r w:rsidR="00AE576D">
        <w:rPr>
          <w:rFonts w:ascii="Calibri" w:hAnsi="Calibri" w:cs="Calibri"/>
          <w:sz w:val="22"/>
          <w:szCs w:val="22"/>
        </w:rPr>
        <w:br/>
      </w:r>
      <w:r w:rsidRPr="00CB6E7C">
        <w:rPr>
          <w:rFonts w:ascii="Calibri" w:hAnsi="Calibri" w:cs="Calibri"/>
          <w:sz w:val="22"/>
          <w:szCs w:val="22"/>
        </w:rPr>
        <w:t xml:space="preserve">2024. </w:t>
      </w:r>
      <w:r w:rsidR="00EE468D">
        <w:rPr>
          <w:rFonts w:ascii="Calibri" w:hAnsi="Calibri" w:cs="Calibri"/>
          <w:sz w:val="22"/>
          <w:szCs w:val="22"/>
        </w:rPr>
        <w:t>október 8</w:t>
      </w:r>
      <w:r w:rsidRPr="00CB6E7C">
        <w:rPr>
          <w:rFonts w:ascii="Calibri" w:hAnsi="Calibri" w:cs="Calibri"/>
          <w:sz w:val="22"/>
          <w:szCs w:val="22"/>
        </w:rPr>
        <w:t>. </w:t>
      </w:r>
    </w:p>
    <w:p w14:paraId="1F01B197" w14:textId="45CC38F9" w:rsidR="00B46766" w:rsidRPr="00CB6E7C" w:rsidRDefault="0061517E" w:rsidP="00CB6E7C">
      <w:pPr>
        <w:spacing w:after="100" w:afterAutospacing="1"/>
        <w:rPr>
          <w:rFonts w:ascii="Calibri" w:eastAsia="Times New Roman" w:hAnsi="Calibri" w:cs="Calibri"/>
          <w:b/>
          <w:bCs/>
          <w:color w:val="EE7F00"/>
          <w:kern w:val="0"/>
          <w:sz w:val="28"/>
          <w:szCs w:val="28"/>
          <w:lang w:eastAsia="hu-HU"/>
        </w:rPr>
      </w:pPr>
      <w:r>
        <w:rPr>
          <w:rFonts w:ascii="Calibri" w:eastAsia="Times New Roman" w:hAnsi="Calibri" w:cs="Calibri"/>
          <w:b/>
          <w:bCs/>
          <w:color w:val="EE7F00"/>
          <w:kern w:val="0"/>
          <w:sz w:val="28"/>
          <w:szCs w:val="28"/>
          <w:lang w:eastAsia="hu-HU"/>
        </w:rPr>
        <w:t>Száze</w:t>
      </w:r>
      <w:r w:rsidR="00AC15AD">
        <w:rPr>
          <w:rFonts w:ascii="Calibri" w:eastAsia="Times New Roman" w:hAnsi="Calibri" w:cs="Calibri"/>
          <w:b/>
          <w:bCs/>
          <w:color w:val="EE7F00"/>
          <w:kern w:val="0"/>
          <w:sz w:val="28"/>
          <w:szCs w:val="28"/>
          <w:lang w:eastAsia="hu-HU"/>
        </w:rPr>
        <w:t>zer</w:t>
      </w:r>
      <w:r w:rsidR="00B46766" w:rsidRPr="00CB6E7C">
        <w:rPr>
          <w:rFonts w:ascii="Calibri" w:eastAsia="Times New Roman" w:hAnsi="Calibri" w:cs="Calibri"/>
          <w:b/>
          <w:bCs/>
          <w:color w:val="EE7F00"/>
          <w:kern w:val="0"/>
          <w:sz w:val="28"/>
          <w:szCs w:val="28"/>
          <w:lang w:eastAsia="hu-HU"/>
        </w:rPr>
        <w:t xml:space="preserve"> </w:t>
      </w:r>
      <w:r w:rsidR="00CB6E7C">
        <w:rPr>
          <w:rFonts w:ascii="Calibri" w:eastAsia="Times New Roman" w:hAnsi="Calibri" w:cs="Calibri"/>
          <w:b/>
          <w:bCs/>
          <w:color w:val="EE7F00"/>
          <w:kern w:val="0"/>
          <w:sz w:val="28"/>
          <w:szCs w:val="28"/>
          <w:lang w:eastAsia="hu-HU"/>
        </w:rPr>
        <w:t>e</w:t>
      </w:r>
      <w:r w:rsidR="00B46766" w:rsidRPr="00CB6E7C">
        <w:rPr>
          <w:rFonts w:ascii="Calibri" w:eastAsia="Times New Roman" w:hAnsi="Calibri" w:cs="Calibri"/>
          <w:b/>
          <w:bCs/>
          <w:color w:val="EE7F00"/>
          <w:kern w:val="0"/>
          <w:sz w:val="28"/>
          <w:szCs w:val="28"/>
          <w:lang w:eastAsia="hu-HU"/>
        </w:rPr>
        <w:t>uró</w:t>
      </w:r>
      <w:r w:rsidR="0073151E">
        <w:rPr>
          <w:rFonts w:ascii="Calibri" w:eastAsia="Times New Roman" w:hAnsi="Calibri" w:cs="Calibri"/>
          <w:b/>
          <w:bCs/>
          <w:color w:val="EE7F00"/>
          <w:kern w:val="0"/>
          <w:sz w:val="28"/>
          <w:szCs w:val="28"/>
          <w:lang w:eastAsia="hu-HU"/>
        </w:rPr>
        <w:t xml:space="preserve">s </w:t>
      </w:r>
      <w:r w:rsidR="00B46766" w:rsidRPr="00CB6E7C">
        <w:rPr>
          <w:rFonts w:ascii="Calibri" w:eastAsia="Times New Roman" w:hAnsi="Calibri" w:cs="Calibri"/>
          <w:b/>
          <w:bCs/>
          <w:color w:val="EE7F00"/>
          <w:kern w:val="0"/>
          <w:sz w:val="28"/>
          <w:szCs w:val="28"/>
          <w:lang w:eastAsia="hu-HU"/>
        </w:rPr>
        <w:t>pályáz</w:t>
      </w:r>
      <w:r w:rsidR="0073151E">
        <w:rPr>
          <w:rFonts w:ascii="Calibri" w:eastAsia="Times New Roman" w:hAnsi="Calibri" w:cs="Calibri"/>
          <w:b/>
          <w:bCs/>
          <w:color w:val="EE7F00"/>
          <w:kern w:val="0"/>
          <w:sz w:val="28"/>
          <w:szCs w:val="28"/>
          <w:lang w:eastAsia="hu-HU"/>
        </w:rPr>
        <w:t>at</w:t>
      </w:r>
      <w:r w:rsidR="00B46766" w:rsidRPr="00CB6E7C">
        <w:rPr>
          <w:rFonts w:ascii="Calibri" w:eastAsia="Times New Roman" w:hAnsi="Calibri" w:cs="Calibri"/>
          <w:b/>
          <w:bCs/>
          <w:color w:val="EE7F00"/>
          <w:kern w:val="0"/>
          <w:sz w:val="28"/>
          <w:szCs w:val="28"/>
          <w:lang w:eastAsia="hu-HU"/>
        </w:rPr>
        <w:t xml:space="preserve"> </w:t>
      </w:r>
      <w:r w:rsidR="0073151E">
        <w:rPr>
          <w:rFonts w:ascii="Calibri" w:eastAsia="Times New Roman" w:hAnsi="Calibri" w:cs="Calibri"/>
          <w:b/>
          <w:bCs/>
          <w:color w:val="EE7F00"/>
          <w:kern w:val="0"/>
          <w:sz w:val="28"/>
          <w:szCs w:val="28"/>
          <w:lang w:eastAsia="hu-HU"/>
        </w:rPr>
        <w:t xml:space="preserve">indul </w:t>
      </w:r>
      <w:r w:rsidR="00B46766" w:rsidRPr="00CB6E7C">
        <w:rPr>
          <w:rFonts w:ascii="Calibri" w:eastAsia="Times New Roman" w:hAnsi="Calibri" w:cs="Calibri"/>
          <w:b/>
          <w:bCs/>
          <w:color w:val="EE7F00"/>
          <w:kern w:val="0"/>
          <w:sz w:val="28"/>
          <w:szCs w:val="28"/>
          <w:lang w:eastAsia="hu-HU"/>
        </w:rPr>
        <w:t>magyar startupok</w:t>
      </w:r>
      <w:r w:rsidR="0073151E">
        <w:rPr>
          <w:rFonts w:ascii="Calibri" w:eastAsia="Times New Roman" w:hAnsi="Calibri" w:cs="Calibri"/>
          <w:b/>
          <w:bCs/>
          <w:color w:val="EE7F00"/>
          <w:kern w:val="0"/>
          <w:sz w:val="28"/>
          <w:szCs w:val="28"/>
          <w:lang w:eastAsia="hu-HU"/>
        </w:rPr>
        <w:t>nak</w:t>
      </w:r>
    </w:p>
    <w:p w14:paraId="55E30D38" w14:textId="0193B15F" w:rsidR="00B46766" w:rsidRPr="0070753A" w:rsidRDefault="00B46766" w:rsidP="0070753A">
      <w:pPr>
        <w:spacing w:after="0" w:line="240" w:lineRule="auto"/>
        <w:rPr>
          <w:rFonts w:ascii="Calibri" w:hAnsi="Calibri" w:cs="Calibri"/>
          <w:b/>
          <w:bCs/>
          <w:kern w:val="0"/>
          <w:sz w:val="22"/>
          <w:szCs w:val="22"/>
        </w:rPr>
      </w:pPr>
      <w:r w:rsidRPr="0070753A">
        <w:rPr>
          <w:rFonts w:ascii="Calibri" w:hAnsi="Calibri" w:cs="Calibri"/>
          <w:b/>
          <w:bCs/>
          <w:kern w:val="0"/>
          <w:sz w:val="22"/>
          <w:szCs w:val="22"/>
        </w:rPr>
        <w:t xml:space="preserve">Az NN Group és a Rubio Impact Ventures kockázatitőke-alap meghirdette az NN </w:t>
      </w:r>
      <w:r w:rsidR="007B27CA" w:rsidRPr="0070753A">
        <w:rPr>
          <w:rFonts w:ascii="Calibri" w:hAnsi="Calibri" w:cs="Calibri"/>
          <w:b/>
          <w:bCs/>
          <w:kern w:val="0"/>
          <w:sz w:val="22"/>
          <w:szCs w:val="22"/>
        </w:rPr>
        <w:t>T</w:t>
      </w:r>
      <w:r w:rsidRPr="0070753A">
        <w:rPr>
          <w:rFonts w:ascii="Calibri" w:hAnsi="Calibri" w:cs="Calibri"/>
          <w:b/>
          <w:bCs/>
          <w:kern w:val="0"/>
          <w:sz w:val="22"/>
          <w:szCs w:val="22"/>
        </w:rPr>
        <w:t xml:space="preserve">ársadalmi </w:t>
      </w:r>
      <w:r w:rsidR="007B27CA" w:rsidRPr="0070753A">
        <w:rPr>
          <w:rFonts w:ascii="Calibri" w:hAnsi="Calibri" w:cs="Calibri"/>
          <w:b/>
          <w:bCs/>
          <w:kern w:val="0"/>
          <w:sz w:val="22"/>
          <w:szCs w:val="22"/>
        </w:rPr>
        <w:t>I</w:t>
      </w:r>
      <w:r w:rsidRPr="0070753A">
        <w:rPr>
          <w:rFonts w:ascii="Calibri" w:hAnsi="Calibri" w:cs="Calibri"/>
          <w:b/>
          <w:bCs/>
          <w:kern w:val="0"/>
          <w:sz w:val="22"/>
          <w:szCs w:val="22"/>
        </w:rPr>
        <w:t xml:space="preserve">nnovációs </w:t>
      </w:r>
      <w:r w:rsidR="007B27CA" w:rsidRPr="0070753A">
        <w:rPr>
          <w:rFonts w:ascii="Calibri" w:hAnsi="Calibri" w:cs="Calibri"/>
          <w:b/>
          <w:bCs/>
          <w:kern w:val="0"/>
          <w:sz w:val="22"/>
          <w:szCs w:val="22"/>
        </w:rPr>
        <w:t>S</w:t>
      </w:r>
      <w:r w:rsidRPr="0070753A">
        <w:rPr>
          <w:rFonts w:ascii="Calibri" w:hAnsi="Calibri" w:cs="Calibri"/>
          <w:b/>
          <w:bCs/>
          <w:kern w:val="0"/>
          <w:sz w:val="22"/>
          <w:szCs w:val="22"/>
        </w:rPr>
        <w:t>tart</w:t>
      </w:r>
      <w:r w:rsidR="007B27CA" w:rsidRPr="0070753A">
        <w:rPr>
          <w:rFonts w:ascii="Calibri" w:hAnsi="Calibri" w:cs="Calibri"/>
          <w:b/>
          <w:bCs/>
          <w:kern w:val="0"/>
          <w:sz w:val="22"/>
          <w:szCs w:val="22"/>
        </w:rPr>
        <w:t>-</w:t>
      </w:r>
      <w:r w:rsidRPr="0070753A">
        <w:rPr>
          <w:rFonts w:ascii="Calibri" w:hAnsi="Calibri" w:cs="Calibri"/>
          <w:b/>
          <w:bCs/>
          <w:kern w:val="0"/>
          <w:sz w:val="22"/>
          <w:szCs w:val="22"/>
        </w:rPr>
        <w:t>up</w:t>
      </w:r>
      <w:r w:rsidR="007B27CA" w:rsidRPr="0070753A">
        <w:rPr>
          <w:rFonts w:ascii="Calibri" w:hAnsi="Calibri" w:cs="Calibri"/>
          <w:b/>
          <w:bCs/>
          <w:kern w:val="0"/>
          <w:sz w:val="22"/>
          <w:szCs w:val="22"/>
        </w:rPr>
        <w:t xml:space="preserve"> D</w:t>
      </w:r>
      <w:r w:rsidRPr="0070753A">
        <w:rPr>
          <w:rFonts w:ascii="Calibri" w:hAnsi="Calibri" w:cs="Calibri"/>
          <w:b/>
          <w:bCs/>
          <w:kern w:val="0"/>
          <w:sz w:val="22"/>
          <w:szCs w:val="22"/>
        </w:rPr>
        <w:t>íjat (NN Social Innovation Startup Awards). Az Impact Week Europe keretében rendeze</w:t>
      </w:r>
      <w:r w:rsidR="00CB6E7C" w:rsidRPr="0070753A">
        <w:rPr>
          <w:rFonts w:ascii="Calibri" w:hAnsi="Calibri" w:cs="Calibri"/>
          <w:b/>
          <w:bCs/>
          <w:kern w:val="0"/>
          <w:sz w:val="22"/>
          <w:szCs w:val="22"/>
        </w:rPr>
        <w:t>ndő</w:t>
      </w:r>
      <w:r w:rsidRPr="0070753A">
        <w:rPr>
          <w:rFonts w:ascii="Calibri" w:hAnsi="Calibri" w:cs="Calibri"/>
          <w:b/>
          <w:bCs/>
          <w:kern w:val="0"/>
          <w:sz w:val="22"/>
          <w:szCs w:val="22"/>
        </w:rPr>
        <w:t xml:space="preserve"> új pitch-rendezvény Európa és Japán korai fázisban lévő humántechnológiai startupjait hivatott felfedezni és támogatni, </w:t>
      </w:r>
      <w:r w:rsidR="00CB6E7C" w:rsidRPr="0070753A">
        <w:rPr>
          <w:rFonts w:ascii="Calibri" w:hAnsi="Calibri" w:cs="Calibri"/>
          <w:b/>
          <w:bCs/>
          <w:kern w:val="0"/>
          <w:sz w:val="22"/>
          <w:szCs w:val="22"/>
        </w:rPr>
        <w:t>melyek a társadalmi innovációt</w:t>
      </w:r>
      <w:r w:rsidRPr="0070753A">
        <w:rPr>
          <w:rFonts w:ascii="Calibri" w:hAnsi="Calibri" w:cs="Calibri"/>
          <w:b/>
          <w:bCs/>
          <w:kern w:val="0"/>
          <w:sz w:val="22"/>
          <w:szCs w:val="22"/>
        </w:rPr>
        <w:t xml:space="preserve"> </w:t>
      </w:r>
      <w:r w:rsidR="00CB6E7C" w:rsidRPr="0070753A">
        <w:rPr>
          <w:rFonts w:ascii="Calibri" w:hAnsi="Calibri" w:cs="Calibri"/>
          <w:b/>
          <w:bCs/>
          <w:kern w:val="0"/>
          <w:sz w:val="22"/>
          <w:szCs w:val="22"/>
        </w:rPr>
        <w:t>szolgálják</w:t>
      </w:r>
      <w:r w:rsidRPr="0070753A">
        <w:rPr>
          <w:rFonts w:ascii="Calibri" w:hAnsi="Calibri" w:cs="Calibri"/>
          <w:b/>
          <w:bCs/>
          <w:kern w:val="0"/>
          <w:sz w:val="22"/>
          <w:szCs w:val="22"/>
        </w:rPr>
        <w:t>. A</w:t>
      </w:r>
      <w:r w:rsidR="00CB6E7C" w:rsidRPr="0070753A">
        <w:rPr>
          <w:rFonts w:ascii="Calibri" w:hAnsi="Calibri" w:cs="Calibri"/>
          <w:b/>
          <w:bCs/>
          <w:kern w:val="0"/>
          <w:sz w:val="22"/>
          <w:szCs w:val="22"/>
        </w:rPr>
        <w:t xml:space="preserve"> d</w:t>
      </w:r>
      <w:r w:rsidR="007B27CA" w:rsidRPr="0070753A">
        <w:rPr>
          <w:rFonts w:ascii="Calibri" w:hAnsi="Calibri" w:cs="Calibri"/>
          <w:b/>
          <w:bCs/>
          <w:kern w:val="0"/>
          <w:sz w:val="22"/>
          <w:szCs w:val="22"/>
        </w:rPr>
        <w:t>íj</w:t>
      </w:r>
      <w:r w:rsidRPr="0070753A">
        <w:rPr>
          <w:rFonts w:ascii="Calibri" w:hAnsi="Calibri" w:cs="Calibri"/>
          <w:b/>
          <w:bCs/>
          <w:kern w:val="0"/>
          <w:sz w:val="22"/>
          <w:szCs w:val="22"/>
        </w:rPr>
        <w:t xml:space="preserve">ra 11 országból </w:t>
      </w:r>
      <w:r w:rsidR="00585FC2" w:rsidRPr="0070753A">
        <w:rPr>
          <w:rFonts w:ascii="Calibri" w:hAnsi="Calibri" w:cs="Calibri"/>
          <w:b/>
          <w:bCs/>
          <w:kern w:val="0"/>
          <w:sz w:val="22"/>
          <w:szCs w:val="22"/>
        </w:rPr>
        <w:t xml:space="preserve">– köztük Magyarországról </w:t>
      </w:r>
      <w:r w:rsidR="00254F8D">
        <w:rPr>
          <w:rFonts w:ascii="Calibri" w:hAnsi="Calibri" w:cs="Calibri"/>
          <w:b/>
          <w:bCs/>
          <w:kern w:val="0"/>
          <w:sz w:val="22"/>
          <w:szCs w:val="22"/>
        </w:rPr>
        <w:t>–</w:t>
      </w:r>
      <w:r w:rsidR="00585FC2" w:rsidRPr="0070753A">
        <w:rPr>
          <w:rFonts w:ascii="Calibri" w:hAnsi="Calibri" w:cs="Calibri"/>
          <w:b/>
          <w:bCs/>
          <w:kern w:val="0"/>
          <w:sz w:val="22"/>
          <w:szCs w:val="22"/>
        </w:rPr>
        <w:t xml:space="preserve"> </w:t>
      </w:r>
      <w:r w:rsidRPr="0070753A">
        <w:rPr>
          <w:rFonts w:ascii="Calibri" w:hAnsi="Calibri" w:cs="Calibri"/>
          <w:b/>
          <w:bCs/>
          <w:kern w:val="0"/>
          <w:sz w:val="22"/>
          <w:szCs w:val="22"/>
        </w:rPr>
        <w:t>várják az esélyegyenlőségre, valamint a mentális és fizikai jól</w:t>
      </w:r>
      <w:r w:rsidR="007B27CA" w:rsidRPr="0070753A">
        <w:rPr>
          <w:rFonts w:ascii="Calibri" w:hAnsi="Calibri" w:cs="Calibri"/>
          <w:b/>
          <w:bCs/>
          <w:kern w:val="0"/>
          <w:sz w:val="22"/>
          <w:szCs w:val="22"/>
        </w:rPr>
        <w:t>l</w:t>
      </w:r>
      <w:r w:rsidRPr="0070753A">
        <w:rPr>
          <w:rFonts w:ascii="Calibri" w:hAnsi="Calibri" w:cs="Calibri"/>
          <w:b/>
          <w:bCs/>
          <w:kern w:val="0"/>
          <w:sz w:val="22"/>
          <w:szCs w:val="22"/>
        </w:rPr>
        <w:t>étre összpontosító startupok jelentkezését. A döntősök 50 000 eurós</w:t>
      </w:r>
      <w:r w:rsidR="007B27CA" w:rsidRPr="0070753A">
        <w:rPr>
          <w:rFonts w:ascii="Calibri" w:hAnsi="Calibri" w:cs="Calibri"/>
          <w:b/>
          <w:bCs/>
          <w:kern w:val="0"/>
          <w:sz w:val="22"/>
          <w:szCs w:val="22"/>
        </w:rPr>
        <w:t xml:space="preserve"> díjat kapnak</w:t>
      </w:r>
      <w:r w:rsidRPr="0070753A">
        <w:rPr>
          <w:rFonts w:ascii="Calibri" w:hAnsi="Calibri" w:cs="Calibri"/>
          <w:b/>
          <w:bCs/>
          <w:kern w:val="0"/>
          <w:sz w:val="22"/>
          <w:szCs w:val="22"/>
        </w:rPr>
        <w:t>, míg a győztes</w:t>
      </w:r>
      <w:r w:rsidR="007B27CA" w:rsidRPr="0070753A">
        <w:rPr>
          <w:rFonts w:ascii="Calibri" w:hAnsi="Calibri" w:cs="Calibri"/>
          <w:b/>
          <w:bCs/>
          <w:kern w:val="0"/>
          <w:sz w:val="22"/>
          <w:szCs w:val="22"/>
        </w:rPr>
        <w:t xml:space="preserve">t </w:t>
      </w:r>
      <w:r w:rsidRPr="0070753A">
        <w:rPr>
          <w:rFonts w:ascii="Calibri" w:hAnsi="Calibri" w:cs="Calibri"/>
          <w:b/>
          <w:bCs/>
          <w:kern w:val="0"/>
          <w:sz w:val="22"/>
          <w:szCs w:val="22"/>
        </w:rPr>
        <w:t>100 000 euró</w:t>
      </w:r>
      <w:r w:rsidR="007B27CA" w:rsidRPr="0070753A">
        <w:rPr>
          <w:rFonts w:ascii="Calibri" w:hAnsi="Calibri" w:cs="Calibri"/>
          <w:b/>
          <w:bCs/>
          <w:kern w:val="0"/>
          <w:sz w:val="22"/>
          <w:szCs w:val="22"/>
        </w:rPr>
        <w:t>val</w:t>
      </w:r>
      <w:r w:rsidRPr="0070753A">
        <w:rPr>
          <w:rFonts w:ascii="Calibri" w:hAnsi="Calibri" w:cs="Calibri"/>
          <w:b/>
          <w:bCs/>
          <w:kern w:val="0"/>
          <w:sz w:val="22"/>
          <w:szCs w:val="22"/>
        </w:rPr>
        <w:t>, személyre szabott támogatás</w:t>
      </w:r>
      <w:r w:rsidR="007B27CA" w:rsidRPr="0070753A">
        <w:rPr>
          <w:rFonts w:ascii="Calibri" w:hAnsi="Calibri" w:cs="Calibri"/>
          <w:b/>
          <w:bCs/>
          <w:kern w:val="0"/>
          <w:sz w:val="22"/>
          <w:szCs w:val="22"/>
        </w:rPr>
        <w:t>sal</w:t>
      </w:r>
      <w:r w:rsidRPr="0070753A">
        <w:rPr>
          <w:rFonts w:ascii="Calibri" w:hAnsi="Calibri" w:cs="Calibri"/>
          <w:b/>
          <w:bCs/>
          <w:kern w:val="0"/>
          <w:sz w:val="22"/>
          <w:szCs w:val="22"/>
        </w:rPr>
        <w:t xml:space="preserve"> és egy</w:t>
      </w:r>
      <w:r w:rsidR="007B27CA" w:rsidRPr="0070753A">
        <w:rPr>
          <w:rFonts w:ascii="Calibri" w:hAnsi="Calibri" w:cs="Calibri"/>
          <w:b/>
          <w:bCs/>
          <w:kern w:val="0"/>
          <w:sz w:val="22"/>
          <w:szCs w:val="22"/>
        </w:rPr>
        <w:t xml:space="preserve"> </w:t>
      </w:r>
      <w:r w:rsidRPr="0070753A">
        <w:rPr>
          <w:rFonts w:ascii="Calibri" w:hAnsi="Calibri" w:cs="Calibri"/>
          <w:b/>
          <w:bCs/>
          <w:kern w:val="0"/>
          <w:sz w:val="22"/>
          <w:szCs w:val="22"/>
        </w:rPr>
        <w:t>éves vállalkozásfejlesztési program</w:t>
      </w:r>
      <w:r w:rsidR="007B27CA" w:rsidRPr="0070753A">
        <w:rPr>
          <w:rFonts w:ascii="Calibri" w:hAnsi="Calibri" w:cs="Calibri"/>
          <w:b/>
          <w:bCs/>
          <w:kern w:val="0"/>
          <w:sz w:val="22"/>
          <w:szCs w:val="22"/>
        </w:rPr>
        <w:t>mal támogatják</w:t>
      </w:r>
      <w:r w:rsidRPr="0070753A">
        <w:rPr>
          <w:rFonts w:ascii="Calibri" w:hAnsi="Calibri" w:cs="Calibri"/>
          <w:b/>
          <w:bCs/>
          <w:kern w:val="0"/>
          <w:sz w:val="22"/>
          <w:szCs w:val="22"/>
        </w:rPr>
        <w:t>.</w:t>
      </w:r>
      <w:r w:rsidR="00217DAA" w:rsidRPr="0070753A">
        <w:rPr>
          <w:rFonts w:ascii="Calibri" w:hAnsi="Calibri" w:cs="Calibri"/>
          <w:b/>
          <w:bCs/>
          <w:kern w:val="0"/>
          <w:sz w:val="22"/>
          <w:szCs w:val="22"/>
        </w:rPr>
        <w:t xml:space="preserve"> A </w:t>
      </w:r>
      <w:r w:rsidR="00CB6E7C" w:rsidRPr="0070753A">
        <w:rPr>
          <w:rFonts w:ascii="Calibri" w:hAnsi="Calibri" w:cs="Calibri"/>
          <w:b/>
          <w:bCs/>
          <w:kern w:val="0"/>
          <w:sz w:val="22"/>
          <w:szCs w:val="22"/>
        </w:rPr>
        <w:t>jelentkezés</w:t>
      </w:r>
      <w:r w:rsidR="00217DAA" w:rsidRPr="0070753A">
        <w:rPr>
          <w:rFonts w:ascii="Calibri" w:hAnsi="Calibri" w:cs="Calibri"/>
          <w:b/>
          <w:bCs/>
          <w:kern w:val="0"/>
          <w:sz w:val="22"/>
          <w:szCs w:val="22"/>
        </w:rPr>
        <w:t xml:space="preserve"> 2024. október 15-ig </w:t>
      </w:r>
      <w:r w:rsidR="00CB6E7C" w:rsidRPr="0070753A">
        <w:rPr>
          <w:rFonts w:ascii="Calibri" w:hAnsi="Calibri" w:cs="Calibri"/>
          <w:b/>
          <w:bCs/>
          <w:kern w:val="0"/>
          <w:sz w:val="22"/>
          <w:szCs w:val="22"/>
        </w:rPr>
        <w:t>tart</w:t>
      </w:r>
      <w:r w:rsidR="00217DAA" w:rsidRPr="0070753A">
        <w:rPr>
          <w:rFonts w:ascii="Calibri" w:hAnsi="Calibri" w:cs="Calibri"/>
          <w:b/>
          <w:bCs/>
          <w:kern w:val="0"/>
          <w:sz w:val="22"/>
          <w:szCs w:val="22"/>
        </w:rPr>
        <w:t>, a nyerteseket november 28-án, a bilbaói Impact Week Europe rendezvényen hirdetik ki.</w:t>
      </w:r>
    </w:p>
    <w:p w14:paraId="4C0BF28F" w14:textId="77777777" w:rsidR="0070753A" w:rsidRPr="0070753A" w:rsidRDefault="0070753A" w:rsidP="00B46766">
      <w:pPr>
        <w:rPr>
          <w:rFonts w:ascii="Calibri" w:hAnsi="Calibri" w:cs="Calibri"/>
          <w:b/>
          <w:bCs/>
          <w:sz w:val="22"/>
          <w:szCs w:val="22"/>
        </w:rPr>
      </w:pPr>
    </w:p>
    <w:p w14:paraId="6A1BC64E" w14:textId="6044D77E" w:rsidR="00B46766" w:rsidRPr="0070753A" w:rsidRDefault="007B27CA" w:rsidP="00B46766">
      <w:pPr>
        <w:rPr>
          <w:rFonts w:ascii="Calibri" w:hAnsi="Calibri" w:cs="Calibri"/>
          <w:b/>
          <w:bCs/>
          <w:sz w:val="22"/>
          <w:szCs w:val="22"/>
        </w:rPr>
      </w:pPr>
      <w:r w:rsidRPr="0070753A">
        <w:rPr>
          <w:rFonts w:ascii="Calibri" w:hAnsi="Calibri" w:cs="Calibri"/>
          <w:b/>
          <w:bCs/>
          <w:sz w:val="22"/>
          <w:szCs w:val="22"/>
        </w:rPr>
        <w:t>V</w:t>
      </w:r>
      <w:r w:rsidR="00B46766" w:rsidRPr="0070753A">
        <w:rPr>
          <w:rFonts w:ascii="Calibri" w:hAnsi="Calibri" w:cs="Calibri"/>
          <w:b/>
          <w:bCs/>
          <w:sz w:val="22"/>
          <w:szCs w:val="22"/>
        </w:rPr>
        <w:t xml:space="preserve">állalati és a kockázati tőke </w:t>
      </w:r>
      <w:r w:rsidRPr="0070753A">
        <w:rPr>
          <w:rFonts w:ascii="Calibri" w:hAnsi="Calibri" w:cs="Calibri"/>
          <w:b/>
          <w:bCs/>
          <w:sz w:val="22"/>
          <w:szCs w:val="22"/>
        </w:rPr>
        <w:t>együttműködése</w:t>
      </w:r>
    </w:p>
    <w:p w14:paraId="27C2EAFB" w14:textId="72C61A5E" w:rsidR="00B46766" w:rsidRPr="002C50E0" w:rsidRDefault="00B46766" w:rsidP="002C50E0">
      <w:pPr>
        <w:spacing w:after="0" w:line="240" w:lineRule="auto"/>
        <w:rPr>
          <w:rFonts w:ascii="Calibri" w:hAnsi="Calibri" w:cs="Calibri"/>
          <w:kern w:val="0"/>
          <w:sz w:val="22"/>
          <w:szCs w:val="22"/>
        </w:rPr>
      </w:pPr>
      <w:r w:rsidRPr="002C50E0">
        <w:rPr>
          <w:rFonts w:ascii="Calibri" w:hAnsi="Calibri" w:cs="Calibri"/>
          <w:kern w:val="0"/>
          <w:sz w:val="22"/>
          <w:szCs w:val="22"/>
        </w:rPr>
        <w:t xml:space="preserve">A díj </w:t>
      </w:r>
      <w:r w:rsidR="007B27CA" w:rsidRPr="002C50E0">
        <w:rPr>
          <w:rFonts w:ascii="Calibri" w:hAnsi="Calibri" w:cs="Calibri"/>
          <w:kern w:val="0"/>
          <w:sz w:val="22"/>
          <w:szCs w:val="22"/>
        </w:rPr>
        <w:t>a</w:t>
      </w:r>
      <w:r w:rsidRPr="002C50E0">
        <w:rPr>
          <w:rFonts w:ascii="Calibri" w:hAnsi="Calibri" w:cs="Calibri"/>
          <w:kern w:val="0"/>
          <w:sz w:val="22"/>
          <w:szCs w:val="22"/>
        </w:rPr>
        <w:t xml:space="preserve"> pénzügyi támogatás</w:t>
      </w:r>
      <w:r w:rsidR="007B27CA" w:rsidRPr="002C50E0">
        <w:rPr>
          <w:rFonts w:ascii="Calibri" w:hAnsi="Calibri" w:cs="Calibri"/>
          <w:kern w:val="0"/>
          <w:sz w:val="22"/>
          <w:szCs w:val="22"/>
        </w:rPr>
        <w:t xml:space="preserve"> mellett </w:t>
      </w:r>
      <w:r w:rsidRPr="002C50E0">
        <w:rPr>
          <w:rFonts w:ascii="Calibri" w:hAnsi="Calibri" w:cs="Calibri"/>
          <w:kern w:val="0"/>
          <w:sz w:val="22"/>
          <w:szCs w:val="22"/>
        </w:rPr>
        <w:t xml:space="preserve">hozzáférést biztosít egy széles szakértői hálózathoz, mentorokhoz, </w:t>
      </w:r>
      <w:r w:rsidR="007B27CA" w:rsidRPr="002C50E0">
        <w:rPr>
          <w:rFonts w:ascii="Calibri" w:hAnsi="Calibri" w:cs="Calibri"/>
          <w:kern w:val="0"/>
          <w:sz w:val="22"/>
          <w:szCs w:val="22"/>
        </w:rPr>
        <w:t>befektető-fogadásra felkészítő</w:t>
      </w:r>
      <w:r w:rsidRPr="002C50E0">
        <w:rPr>
          <w:rFonts w:ascii="Calibri" w:hAnsi="Calibri" w:cs="Calibri"/>
          <w:kern w:val="0"/>
          <w:sz w:val="22"/>
          <w:szCs w:val="22"/>
        </w:rPr>
        <w:t xml:space="preserve"> programhoz és egy potenciális befektetőhöz is. </w:t>
      </w:r>
      <w:r w:rsidR="007B27CA" w:rsidRPr="002C50E0">
        <w:rPr>
          <w:rFonts w:ascii="Calibri" w:hAnsi="Calibri" w:cs="Calibri"/>
          <w:kern w:val="0"/>
          <w:sz w:val="22"/>
          <w:szCs w:val="22"/>
        </w:rPr>
        <w:t>Magyarország mellett további</w:t>
      </w:r>
      <w:r w:rsidRPr="002C50E0">
        <w:rPr>
          <w:rFonts w:ascii="Calibri" w:hAnsi="Calibri" w:cs="Calibri"/>
          <w:kern w:val="0"/>
          <w:sz w:val="22"/>
          <w:szCs w:val="22"/>
        </w:rPr>
        <w:t xml:space="preserve"> NN-piacok (Belgium, Cseh Köztársaság, Görögország, Hollandia, Lengyelország, Csehország, Magyarország, Lengyelország, Szlovákia, Románia, Spanyolország, Törökország, Japán és Magyarország) </w:t>
      </w:r>
      <w:r w:rsidR="007B27CA" w:rsidRPr="002C50E0">
        <w:rPr>
          <w:rFonts w:ascii="Calibri" w:hAnsi="Calibri" w:cs="Calibri"/>
          <w:kern w:val="0"/>
          <w:sz w:val="22"/>
          <w:szCs w:val="22"/>
        </w:rPr>
        <w:t>vállalkozásainak erősítése a cél</w:t>
      </w:r>
      <w:r w:rsidRPr="002C50E0">
        <w:rPr>
          <w:rFonts w:ascii="Calibri" w:hAnsi="Calibri" w:cs="Calibri"/>
          <w:kern w:val="0"/>
          <w:sz w:val="22"/>
          <w:szCs w:val="22"/>
        </w:rPr>
        <w:t>,</w:t>
      </w:r>
      <w:r w:rsidR="00217DAA" w:rsidRPr="002C50E0">
        <w:rPr>
          <w:rFonts w:ascii="Calibri" w:hAnsi="Calibri" w:cs="Calibri"/>
          <w:kern w:val="0"/>
          <w:sz w:val="22"/>
          <w:szCs w:val="22"/>
        </w:rPr>
        <w:t xml:space="preserve"> melyek</w:t>
      </w:r>
      <w:r w:rsidRPr="002C50E0">
        <w:rPr>
          <w:rFonts w:ascii="Calibri" w:hAnsi="Calibri" w:cs="Calibri"/>
          <w:kern w:val="0"/>
          <w:sz w:val="22"/>
          <w:szCs w:val="22"/>
        </w:rPr>
        <w:t xml:space="preserve"> innovatív megoldásokat dolgoznak ki </w:t>
      </w:r>
      <w:r w:rsidR="007B27CA" w:rsidRPr="002C50E0">
        <w:rPr>
          <w:rFonts w:ascii="Calibri" w:hAnsi="Calibri" w:cs="Calibri"/>
          <w:kern w:val="0"/>
          <w:sz w:val="22"/>
          <w:szCs w:val="22"/>
        </w:rPr>
        <w:t>komplex</w:t>
      </w:r>
      <w:r w:rsidRPr="002C50E0">
        <w:rPr>
          <w:rFonts w:ascii="Calibri" w:hAnsi="Calibri" w:cs="Calibri"/>
          <w:kern w:val="0"/>
          <w:sz w:val="22"/>
          <w:szCs w:val="22"/>
        </w:rPr>
        <w:t xml:space="preserve"> társadalmi kihívásokra. </w:t>
      </w:r>
      <w:r w:rsidR="00581E2F" w:rsidRPr="002C50E0">
        <w:rPr>
          <w:rFonts w:ascii="Calibri" w:hAnsi="Calibri" w:cs="Calibri"/>
          <w:kern w:val="0"/>
          <w:sz w:val="22"/>
          <w:szCs w:val="22"/>
        </w:rPr>
        <w:t>A</w:t>
      </w:r>
      <w:r w:rsidRPr="002C50E0">
        <w:rPr>
          <w:rFonts w:ascii="Calibri" w:hAnsi="Calibri" w:cs="Calibri"/>
          <w:kern w:val="0"/>
          <w:sz w:val="22"/>
          <w:szCs w:val="22"/>
        </w:rPr>
        <w:t>z NN Csoport és a Rubio egymást kiegészítő szakértelmet kínál a társadalmi innováció felgyorsítás</w:t>
      </w:r>
      <w:r w:rsidR="00CB6E7C" w:rsidRPr="002C50E0">
        <w:rPr>
          <w:rFonts w:ascii="Calibri" w:hAnsi="Calibri" w:cs="Calibri"/>
          <w:kern w:val="0"/>
          <w:sz w:val="22"/>
          <w:szCs w:val="22"/>
        </w:rPr>
        <w:t>á</w:t>
      </w:r>
      <w:r w:rsidR="00496ECB" w:rsidRPr="002C50E0">
        <w:rPr>
          <w:rFonts w:ascii="Calibri" w:hAnsi="Calibri" w:cs="Calibri"/>
          <w:kern w:val="0"/>
          <w:sz w:val="22"/>
          <w:szCs w:val="22"/>
        </w:rPr>
        <w:t xml:space="preserve">t célzó </w:t>
      </w:r>
      <w:r w:rsidR="00217DAA" w:rsidRPr="002C50E0">
        <w:rPr>
          <w:rFonts w:ascii="Calibri" w:hAnsi="Calibri" w:cs="Calibri"/>
          <w:kern w:val="0"/>
          <w:sz w:val="22"/>
          <w:szCs w:val="22"/>
        </w:rPr>
        <w:t>startupoknak</w:t>
      </w:r>
      <w:r w:rsidR="00496ECB" w:rsidRPr="002C50E0">
        <w:rPr>
          <w:rFonts w:ascii="Calibri" w:hAnsi="Calibri" w:cs="Calibri"/>
          <w:kern w:val="0"/>
          <w:sz w:val="22"/>
          <w:szCs w:val="22"/>
        </w:rPr>
        <w:t>, amelyek</w:t>
      </w:r>
      <w:r w:rsidR="00217DAA" w:rsidRPr="002C50E0">
        <w:rPr>
          <w:rFonts w:ascii="Calibri" w:hAnsi="Calibri" w:cs="Calibri"/>
          <w:kern w:val="0"/>
          <w:sz w:val="22"/>
          <w:szCs w:val="22"/>
        </w:rPr>
        <w:t xml:space="preserve"> az oktatás</w:t>
      </w:r>
      <w:r w:rsidR="00496ECB" w:rsidRPr="002C50E0">
        <w:rPr>
          <w:rFonts w:ascii="Calibri" w:hAnsi="Calibri" w:cs="Calibri"/>
          <w:kern w:val="0"/>
          <w:sz w:val="22"/>
          <w:szCs w:val="22"/>
        </w:rPr>
        <w:t>i egyenlőség</w:t>
      </w:r>
      <w:r w:rsidR="00217DAA" w:rsidRPr="002C50E0">
        <w:rPr>
          <w:rFonts w:ascii="Calibri" w:hAnsi="Calibri" w:cs="Calibri"/>
          <w:kern w:val="0"/>
          <w:sz w:val="22"/>
          <w:szCs w:val="22"/>
        </w:rPr>
        <w:t>, a fenntartható</w:t>
      </w:r>
      <w:r w:rsidR="00496ECB" w:rsidRPr="002C50E0">
        <w:rPr>
          <w:rFonts w:ascii="Calibri" w:hAnsi="Calibri" w:cs="Calibri"/>
          <w:kern w:val="0"/>
          <w:sz w:val="22"/>
          <w:szCs w:val="22"/>
        </w:rPr>
        <w:t>ág</w:t>
      </w:r>
      <w:r w:rsidR="00217DAA" w:rsidRPr="002C50E0">
        <w:rPr>
          <w:rFonts w:ascii="Calibri" w:hAnsi="Calibri" w:cs="Calibri"/>
          <w:kern w:val="0"/>
          <w:sz w:val="22"/>
          <w:szCs w:val="22"/>
        </w:rPr>
        <w:t xml:space="preserve"> és a jól</w:t>
      </w:r>
      <w:r w:rsidR="004A579F" w:rsidRPr="002C50E0">
        <w:rPr>
          <w:rFonts w:ascii="Calibri" w:hAnsi="Calibri" w:cs="Calibri"/>
          <w:kern w:val="0"/>
          <w:sz w:val="22"/>
          <w:szCs w:val="22"/>
        </w:rPr>
        <w:t>l</w:t>
      </w:r>
      <w:r w:rsidR="00217DAA" w:rsidRPr="002C50E0">
        <w:rPr>
          <w:rFonts w:ascii="Calibri" w:hAnsi="Calibri" w:cs="Calibri"/>
          <w:kern w:val="0"/>
          <w:sz w:val="22"/>
          <w:szCs w:val="22"/>
        </w:rPr>
        <w:t xml:space="preserve">ét </w:t>
      </w:r>
      <w:r w:rsidR="001538F4" w:rsidRPr="002C50E0">
        <w:rPr>
          <w:rFonts w:ascii="Calibri" w:hAnsi="Calibri" w:cs="Calibri"/>
          <w:kern w:val="0"/>
          <w:sz w:val="22"/>
          <w:szCs w:val="22"/>
        </w:rPr>
        <w:t xml:space="preserve">ügyének </w:t>
      </w:r>
      <w:r w:rsidR="00217DAA" w:rsidRPr="002C50E0">
        <w:rPr>
          <w:rFonts w:ascii="Calibri" w:hAnsi="Calibri" w:cs="Calibri"/>
          <w:kern w:val="0"/>
          <w:sz w:val="22"/>
          <w:szCs w:val="22"/>
        </w:rPr>
        <w:t>előmozdításá</w:t>
      </w:r>
      <w:r w:rsidR="004A579F" w:rsidRPr="002C50E0">
        <w:rPr>
          <w:rFonts w:ascii="Calibri" w:hAnsi="Calibri" w:cs="Calibri"/>
          <w:kern w:val="0"/>
          <w:sz w:val="22"/>
          <w:szCs w:val="22"/>
        </w:rPr>
        <w:t>t szeretnék szolgálni</w:t>
      </w:r>
      <w:r w:rsidR="00217DAA" w:rsidRPr="002C50E0">
        <w:rPr>
          <w:rFonts w:ascii="Calibri" w:hAnsi="Calibri" w:cs="Calibri"/>
          <w:kern w:val="0"/>
          <w:sz w:val="22"/>
          <w:szCs w:val="22"/>
        </w:rPr>
        <w:t>.</w:t>
      </w:r>
    </w:p>
    <w:p w14:paraId="2720E6C8" w14:textId="77777777" w:rsidR="002C50E0" w:rsidRDefault="002C50E0" w:rsidP="002C50E0">
      <w:pPr>
        <w:spacing w:after="0" w:line="240" w:lineRule="auto"/>
        <w:rPr>
          <w:rFonts w:ascii="Calibri" w:hAnsi="Calibri" w:cs="Calibri"/>
          <w:kern w:val="0"/>
          <w:sz w:val="22"/>
          <w:szCs w:val="22"/>
        </w:rPr>
      </w:pPr>
    </w:p>
    <w:p w14:paraId="5FDDFFAD" w14:textId="2A3750BB" w:rsidR="00B46766" w:rsidRPr="002C50E0" w:rsidRDefault="00B46766" w:rsidP="002C50E0">
      <w:pPr>
        <w:spacing w:after="0" w:line="240" w:lineRule="auto"/>
        <w:rPr>
          <w:rFonts w:ascii="Calibri" w:hAnsi="Calibri" w:cs="Calibri"/>
          <w:i/>
          <w:iCs/>
          <w:kern w:val="0"/>
          <w:sz w:val="22"/>
          <w:szCs w:val="22"/>
        </w:rPr>
      </w:pPr>
      <w:r w:rsidRPr="002C50E0">
        <w:rPr>
          <w:rFonts w:ascii="Calibri" w:hAnsi="Calibri" w:cs="Calibri"/>
          <w:kern w:val="0"/>
          <w:sz w:val="22"/>
          <w:szCs w:val="22"/>
        </w:rPr>
        <w:t xml:space="preserve">Fleur Hudig, az NN </w:t>
      </w:r>
      <w:r w:rsidR="004A579F" w:rsidRPr="002C50E0">
        <w:rPr>
          <w:rFonts w:ascii="Calibri" w:hAnsi="Calibri" w:cs="Calibri"/>
          <w:kern w:val="0"/>
          <w:sz w:val="22"/>
          <w:szCs w:val="22"/>
        </w:rPr>
        <w:t>C</w:t>
      </w:r>
      <w:r w:rsidRPr="002C50E0">
        <w:rPr>
          <w:rFonts w:ascii="Calibri" w:hAnsi="Calibri" w:cs="Calibri"/>
          <w:kern w:val="0"/>
          <w:sz w:val="22"/>
          <w:szCs w:val="22"/>
        </w:rPr>
        <w:t xml:space="preserve">soport vállalati társadalmi szerepvállalásért felelős vezetője </w:t>
      </w:r>
      <w:r w:rsidR="004A579F" w:rsidRPr="002C50E0">
        <w:rPr>
          <w:rFonts w:ascii="Calibri" w:hAnsi="Calibri" w:cs="Calibri"/>
          <w:kern w:val="0"/>
          <w:sz w:val="22"/>
          <w:szCs w:val="22"/>
        </w:rPr>
        <w:t>elmondta</w:t>
      </w:r>
      <w:r w:rsidRPr="002C50E0">
        <w:rPr>
          <w:rFonts w:ascii="Calibri" w:hAnsi="Calibri" w:cs="Calibri"/>
          <w:kern w:val="0"/>
          <w:sz w:val="22"/>
          <w:szCs w:val="22"/>
        </w:rPr>
        <w:t xml:space="preserve">: </w:t>
      </w:r>
      <w:r w:rsidRPr="002C50E0">
        <w:rPr>
          <w:rFonts w:ascii="Calibri" w:hAnsi="Calibri" w:cs="Calibri"/>
          <w:i/>
          <w:iCs/>
          <w:kern w:val="0"/>
          <w:sz w:val="22"/>
          <w:szCs w:val="22"/>
        </w:rPr>
        <w:t>„Az NN</w:t>
      </w:r>
      <w:r w:rsidR="00217DAA" w:rsidRPr="002C50E0">
        <w:rPr>
          <w:rFonts w:ascii="Calibri" w:hAnsi="Calibri" w:cs="Calibri"/>
          <w:i/>
          <w:iCs/>
          <w:kern w:val="0"/>
          <w:sz w:val="22"/>
          <w:szCs w:val="22"/>
        </w:rPr>
        <w:t xml:space="preserve"> </w:t>
      </w:r>
      <w:r w:rsidRPr="002C50E0">
        <w:rPr>
          <w:rFonts w:ascii="Calibri" w:hAnsi="Calibri" w:cs="Calibri"/>
          <w:i/>
          <w:iCs/>
          <w:kern w:val="0"/>
          <w:sz w:val="22"/>
          <w:szCs w:val="22"/>
        </w:rPr>
        <w:t xml:space="preserve">elkötelezett a </w:t>
      </w:r>
      <w:r w:rsidR="00217DAA" w:rsidRPr="002C50E0">
        <w:rPr>
          <w:rFonts w:ascii="Calibri" w:hAnsi="Calibri" w:cs="Calibri"/>
          <w:i/>
          <w:iCs/>
          <w:kern w:val="0"/>
          <w:sz w:val="22"/>
          <w:szCs w:val="22"/>
        </w:rPr>
        <w:t xml:space="preserve">pozitív társadalmi </w:t>
      </w:r>
      <w:r w:rsidR="004A579F" w:rsidRPr="002C50E0">
        <w:rPr>
          <w:rFonts w:ascii="Calibri" w:hAnsi="Calibri" w:cs="Calibri"/>
          <w:i/>
          <w:iCs/>
          <w:kern w:val="0"/>
          <w:sz w:val="22"/>
          <w:szCs w:val="22"/>
        </w:rPr>
        <w:t>fejlődés</w:t>
      </w:r>
      <w:r w:rsidR="00217DAA" w:rsidRPr="002C50E0">
        <w:rPr>
          <w:rFonts w:ascii="Calibri" w:hAnsi="Calibri" w:cs="Calibri"/>
          <w:i/>
          <w:iCs/>
          <w:kern w:val="0"/>
          <w:sz w:val="22"/>
          <w:szCs w:val="22"/>
        </w:rPr>
        <w:t xml:space="preserve"> iránt</w:t>
      </w:r>
      <w:r w:rsidR="004A579F" w:rsidRPr="002C50E0">
        <w:rPr>
          <w:rFonts w:ascii="Calibri" w:hAnsi="Calibri" w:cs="Calibri"/>
          <w:i/>
          <w:iCs/>
          <w:kern w:val="0"/>
          <w:sz w:val="22"/>
          <w:szCs w:val="22"/>
        </w:rPr>
        <w:t>,</w:t>
      </w:r>
      <w:r w:rsidRPr="002C50E0">
        <w:rPr>
          <w:rFonts w:ascii="Calibri" w:hAnsi="Calibri" w:cs="Calibri"/>
          <w:i/>
          <w:iCs/>
          <w:kern w:val="0"/>
          <w:sz w:val="22"/>
          <w:szCs w:val="22"/>
        </w:rPr>
        <w:t xml:space="preserve"> </w:t>
      </w:r>
      <w:r w:rsidR="004A579F" w:rsidRPr="002C50E0">
        <w:rPr>
          <w:rFonts w:ascii="Calibri" w:hAnsi="Calibri" w:cs="Calibri"/>
          <w:i/>
          <w:iCs/>
          <w:kern w:val="0"/>
          <w:sz w:val="22"/>
          <w:szCs w:val="22"/>
        </w:rPr>
        <w:t>e</w:t>
      </w:r>
      <w:r w:rsidRPr="002C50E0">
        <w:rPr>
          <w:rFonts w:ascii="Calibri" w:hAnsi="Calibri" w:cs="Calibri"/>
          <w:i/>
          <w:iCs/>
          <w:kern w:val="0"/>
          <w:sz w:val="22"/>
          <w:szCs w:val="22"/>
        </w:rPr>
        <w:t>zért hoztuk létre az NN Társadalmi Innovációs Alapot</w:t>
      </w:r>
      <w:r w:rsidR="00455499" w:rsidRPr="002C50E0">
        <w:rPr>
          <w:rFonts w:ascii="Calibri" w:hAnsi="Calibri" w:cs="Calibri"/>
          <w:i/>
          <w:iCs/>
          <w:kern w:val="0"/>
          <w:sz w:val="22"/>
          <w:szCs w:val="22"/>
        </w:rPr>
        <w:t>, mellyel</w:t>
      </w:r>
      <w:r w:rsidRPr="002C50E0">
        <w:rPr>
          <w:rFonts w:ascii="Calibri" w:hAnsi="Calibri" w:cs="Calibri"/>
          <w:i/>
          <w:iCs/>
          <w:kern w:val="0"/>
          <w:sz w:val="22"/>
          <w:szCs w:val="22"/>
        </w:rPr>
        <w:t xml:space="preserve"> </w:t>
      </w:r>
      <w:r w:rsidR="00455499" w:rsidRPr="002C50E0">
        <w:rPr>
          <w:rFonts w:ascii="Calibri" w:hAnsi="Calibri" w:cs="Calibri"/>
          <w:i/>
          <w:iCs/>
          <w:kern w:val="0"/>
          <w:sz w:val="22"/>
          <w:szCs w:val="22"/>
        </w:rPr>
        <w:t>a</w:t>
      </w:r>
      <w:r w:rsidR="00CB6E7C" w:rsidRPr="002C50E0">
        <w:rPr>
          <w:rFonts w:ascii="Calibri" w:hAnsi="Calibri" w:cs="Calibri"/>
          <w:i/>
          <w:iCs/>
          <w:kern w:val="0"/>
          <w:sz w:val="22"/>
          <w:szCs w:val="22"/>
        </w:rPr>
        <w:t xml:space="preserve"> pénzügyi, fizikai és/vagy mentális jóllét javítására</w:t>
      </w:r>
      <w:r w:rsidRPr="002C50E0">
        <w:rPr>
          <w:rFonts w:ascii="Calibri" w:hAnsi="Calibri" w:cs="Calibri"/>
          <w:i/>
          <w:iCs/>
          <w:kern w:val="0"/>
          <w:sz w:val="22"/>
          <w:szCs w:val="22"/>
        </w:rPr>
        <w:t xml:space="preserve"> </w:t>
      </w:r>
      <w:r w:rsidR="00CB6E7C" w:rsidRPr="002C50E0">
        <w:rPr>
          <w:rFonts w:ascii="Calibri" w:hAnsi="Calibri" w:cs="Calibri"/>
          <w:i/>
          <w:iCs/>
          <w:kern w:val="0"/>
          <w:sz w:val="22"/>
          <w:szCs w:val="22"/>
        </w:rPr>
        <w:t xml:space="preserve">fókuszáló </w:t>
      </w:r>
      <w:r w:rsidRPr="002C50E0">
        <w:rPr>
          <w:rFonts w:ascii="Calibri" w:hAnsi="Calibri" w:cs="Calibri"/>
          <w:i/>
          <w:iCs/>
          <w:kern w:val="0"/>
          <w:sz w:val="22"/>
          <w:szCs w:val="22"/>
        </w:rPr>
        <w:t>korai fázisú társadalmi vállalkozásokat támogat</w:t>
      </w:r>
      <w:r w:rsidR="00217DAA" w:rsidRPr="002C50E0">
        <w:rPr>
          <w:rFonts w:ascii="Calibri" w:hAnsi="Calibri" w:cs="Calibri"/>
          <w:i/>
          <w:iCs/>
          <w:kern w:val="0"/>
          <w:sz w:val="22"/>
          <w:szCs w:val="22"/>
        </w:rPr>
        <w:t>unk</w:t>
      </w:r>
      <w:r w:rsidRPr="002C50E0">
        <w:rPr>
          <w:rFonts w:ascii="Calibri" w:hAnsi="Calibri" w:cs="Calibri"/>
          <w:i/>
          <w:iCs/>
          <w:kern w:val="0"/>
          <w:sz w:val="22"/>
          <w:szCs w:val="22"/>
        </w:rPr>
        <w:t xml:space="preserve">. A Rubio Impact Ventures-szel való partnerség révén nemcsak pénzügyi </w:t>
      </w:r>
      <w:r w:rsidR="00CB6E7C" w:rsidRPr="002C50E0">
        <w:rPr>
          <w:rFonts w:ascii="Calibri" w:hAnsi="Calibri" w:cs="Calibri"/>
          <w:i/>
          <w:iCs/>
          <w:kern w:val="0"/>
          <w:sz w:val="22"/>
          <w:szCs w:val="22"/>
        </w:rPr>
        <w:t>forr</w:t>
      </w:r>
      <w:r w:rsidRPr="002C50E0">
        <w:rPr>
          <w:rFonts w:ascii="Calibri" w:hAnsi="Calibri" w:cs="Calibri"/>
          <w:i/>
          <w:iCs/>
          <w:kern w:val="0"/>
          <w:sz w:val="22"/>
          <w:szCs w:val="22"/>
        </w:rPr>
        <w:t xml:space="preserve">ást nyújtunk, hanem egyesítjük erőforrásainkat is, </w:t>
      </w:r>
      <w:r w:rsidR="00217DAA" w:rsidRPr="002C50E0">
        <w:rPr>
          <w:rFonts w:ascii="Calibri" w:hAnsi="Calibri" w:cs="Calibri"/>
          <w:i/>
          <w:iCs/>
          <w:kern w:val="0"/>
          <w:sz w:val="22"/>
          <w:szCs w:val="22"/>
        </w:rPr>
        <w:t xml:space="preserve">hogy </w:t>
      </w:r>
      <w:r w:rsidRPr="002C50E0">
        <w:rPr>
          <w:rFonts w:ascii="Calibri" w:hAnsi="Calibri" w:cs="Calibri"/>
          <w:i/>
          <w:iCs/>
          <w:kern w:val="0"/>
          <w:sz w:val="22"/>
          <w:szCs w:val="22"/>
        </w:rPr>
        <w:t>ezek az induló vállalkozások megkapják a szükséges útmutatást és támogatást</w:t>
      </w:r>
      <w:r w:rsidR="00217DAA" w:rsidRPr="002C50E0">
        <w:rPr>
          <w:rFonts w:ascii="Calibri" w:hAnsi="Calibri" w:cs="Calibri"/>
          <w:i/>
          <w:iCs/>
          <w:kern w:val="0"/>
          <w:sz w:val="22"/>
          <w:szCs w:val="22"/>
        </w:rPr>
        <w:t xml:space="preserve"> a tartós társadalmi változás eléréséhez</w:t>
      </w:r>
      <w:r w:rsidRPr="002C50E0">
        <w:rPr>
          <w:rFonts w:ascii="Calibri" w:hAnsi="Calibri" w:cs="Calibri"/>
          <w:i/>
          <w:iCs/>
          <w:kern w:val="0"/>
          <w:sz w:val="22"/>
          <w:szCs w:val="22"/>
        </w:rPr>
        <w:t>.</w:t>
      </w:r>
      <w:r w:rsidR="001220F0" w:rsidRPr="002C50E0">
        <w:rPr>
          <w:rFonts w:ascii="Calibri" w:hAnsi="Calibri" w:cs="Calibri"/>
          <w:i/>
          <w:iCs/>
          <w:kern w:val="0"/>
          <w:sz w:val="22"/>
          <w:szCs w:val="22"/>
        </w:rPr>
        <w:t>”</w:t>
      </w:r>
    </w:p>
    <w:p w14:paraId="716E5A74" w14:textId="77777777" w:rsidR="002C50E0" w:rsidRDefault="002C50E0" w:rsidP="002C50E0">
      <w:pPr>
        <w:spacing w:after="0" w:line="240" w:lineRule="auto"/>
        <w:rPr>
          <w:rFonts w:ascii="Calibri" w:hAnsi="Calibri" w:cs="Calibri"/>
          <w:kern w:val="0"/>
          <w:sz w:val="22"/>
          <w:szCs w:val="22"/>
        </w:rPr>
      </w:pPr>
    </w:p>
    <w:p w14:paraId="62A68ACE" w14:textId="3442601F" w:rsidR="00B46766" w:rsidRPr="002C50E0" w:rsidRDefault="00B46766" w:rsidP="002C50E0">
      <w:pPr>
        <w:spacing w:after="0" w:line="240" w:lineRule="auto"/>
        <w:rPr>
          <w:rFonts w:ascii="Calibri" w:hAnsi="Calibri" w:cs="Calibri"/>
          <w:kern w:val="0"/>
          <w:sz w:val="22"/>
          <w:szCs w:val="22"/>
        </w:rPr>
      </w:pPr>
      <w:r w:rsidRPr="002C50E0">
        <w:rPr>
          <w:rFonts w:ascii="Calibri" w:hAnsi="Calibri" w:cs="Calibri"/>
          <w:kern w:val="0"/>
          <w:sz w:val="22"/>
          <w:szCs w:val="22"/>
        </w:rPr>
        <w:t>Ilonka Jankovich, a Rubio Impact Ventures kockázati partnere hangsúlyoz</w:t>
      </w:r>
      <w:r w:rsidR="00217DAA" w:rsidRPr="002C50E0">
        <w:rPr>
          <w:rFonts w:ascii="Calibri" w:hAnsi="Calibri" w:cs="Calibri"/>
          <w:kern w:val="0"/>
          <w:sz w:val="22"/>
          <w:szCs w:val="22"/>
        </w:rPr>
        <w:t>ta:</w:t>
      </w:r>
      <w:r w:rsidRPr="002C50E0">
        <w:rPr>
          <w:rFonts w:ascii="Calibri" w:hAnsi="Calibri" w:cs="Calibri"/>
          <w:kern w:val="0"/>
          <w:sz w:val="22"/>
          <w:szCs w:val="22"/>
        </w:rPr>
        <w:t xml:space="preserve"> </w:t>
      </w:r>
      <w:r w:rsidR="00086CEA" w:rsidRPr="002C50E0">
        <w:rPr>
          <w:rFonts w:ascii="Calibri" w:hAnsi="Calibri" w:cs="Calibri"/>
          <w:i/>
          <w:iCs/>
          <w:kern w:val="0"/>
          <w:sz w:val="22"/>
          <w:szCs w:val="22"/>
        </w:rPr>
        <w:t>„</w:t>
      </w:r>
      <w:r w:rsidR="001220F0" w:rsidRPr="002C50E0">
        <w:rPr>
          <w:rFonts w:ascii="Calibri" w:hAnsi="Calibri" w:cs="Calibri"/>
          <w:i/>
          <w:iCs/>
          <w:kern w:val="0"/>
          <w:sz w:val="22"/>
          <w:szCs w:val="22"/>
        </w:rPr>
        <w:t>f</w:t>
      </w:r>
      <w:r w:rsidRPr="002C50E0">
        <w:rPr>
          <w:rFonts w:ascii="Calibri" w:hAnsi="Calibri" w:cs="Calibri"/>
          <w:i/>
          <w:iCs/>
          <w:kern w:val="0"/>
          <w:sz w:val="22"/>
          <w:szCs w:val="22"/>
        </w:rPr>
        <w:t>ontos</w:t>
      </w:r>
      <w:r w:rsidR="00217DAA" w:rsidRPr="002C50E0">
        <w:rPr>
          <w:rFonts w:ascii="Calibri" w:hAnsi="Calibri" w:cs="Calibri"/>
          <w:i/>
          <w:iCs/>
          <w:kern w:val="0"/>
          <w:sz w:val="22"/>
          <w:szCs w:val="22"/>
        </w:rPr>
        <w:t>,</w:t>
      </w:r>
      <w:r w:rsidRPr="002C50E0">
        <w:rPr>
          <w:rFonts w:ascii="Calibri" w:hAnsi="Calibri" w:cs="Calibri"/>
          <w:i/>
          <w:iCs/>
          <w:kern w:val="0"/>
          <w:sz w:val="22"/>
          <w:szCs w:val="22"/>
        </w:rPr>
        <w:t xml:space="preserve"> hogy a korai fázisban lévő vállalkozások számára </w:t>
      </w:r>
      <w:r w:rsidR="00217DAA" w:rsidRPr="002C50E0">
        <w:rPr>
          <w:rFonts w:ascii="Calibri" w:hAnsi="Calibri" w:cs="Calibri"/>
          <w:i/>
          <w:iCs/>
          <w:kern w:val="0"/>
          <w:sz w:val="22"/>
          <w:szCs w:val="22"/>
        </w:rPr>
        <w:t xml:space="preserve">anyagi </w:t>
      </w:r>
      <w:r w:rsidRPr="002C50E0">
        <w:rPr>
          <w:rFonts w:ascii="Calibri" w:hAnsi="Calibri" w:cs="Calibri"/>
          <w:i/>
          <w:iCs/>
          <w:kern w:val="0"/>
          <w:sz w:val="22"/>
          <w:szCs w:val="22"/>
        </w:rPr>
        <w:t>finanszírozást és</w:t>
      </w:r>
      <w:r w:rsidR="00217DAA" w:rsidRPr="002C50E0">
        <w:rPr>
          <w:rFonts w:ascii="Calibri" w:hAnsi="Calibri" w:cs="Calibri"/>
          <w:i/>
          <w:iCs/>
          <w:kern w:val="0"/>
          <w:sz w:val="22"/>
          <w:szCs w:val="22"/>
        </w:rPr>
        <w:t xml:space="preserve"> útmutatást</w:t>
      </w:r>
      <w:r w:rsidRPr="002C50E0">
        <w:rPr>
          <w:rFonts w:ascii="Calibri" w:hAnsi="Calibri" w:cs="Calibri"/>
          <w:i/>
          <w:iCs/>
          <w:kern w:val="0"/>
          <w:sz w:val="22"/>
          <w:szCs w:val="22"/>
        </w:rPr>
        <w:t xml:space="preserve"> egyaránt biztosíts</w:t>
      </w:r>
      <w:r w:rsidR="00086CEA" w:rsidRPr="002C50E0">
        <w:rPr>
          <w:rFonts w:ascii="Calibri" w:hAnsi="Calibri" w:cs="Calibri"/>
          <w:i/>
          <w:iCs/>
          <w:kern w:val="0"/>
          <w:sz w:val="22"/>
          <w:szCs w:val="22"/>
        </w:rPr>
        <w:t>unk.</w:t>
      </w:r>
      <w:r w:rsidRPr="002C50E0">
        <w:rPr>
          <w:rFonts w:ascii="Calibri" w:hAnsi="Calibri" w:cs="Calibri"/>
          <w:i/>
          <w:iCs/>
          <w:kern w:val="0"/>
          <w:sz w:val="22"/>
          <w:szCs w:val="22"/>
        </w:rPr>
        <w:t xml:space="preserve"> </w:t>
      </w:r>
      <w:r w:rsidR="001220F0" w:rsidRPr="002C50E0">
        <w:rPr>
          <w:rFonts w:ascii="Calibri" w:hAnsi="Calibri" w:cs="Calibri"/>
          <w:i/>
          <w:iCs/>
          <w:kern w:val="0"/>
          <w:sz w:val="22"/>
          <w:szCs w:val="22"/>
        </w:rPr>
        <w:t xml:space="preserve">Bízunk benne, hogy </w:t>
      </w:r>
      <w:r w:rsidRPr="002C50E0">
        <w:rPr>
          <w:rFonts w:ascii="Calibri" w:hAnsi="Calibri" w:cs="Calibri"/>
          <w:i/>
          <w:iCs/>
          <w:kern w:val="0"/>
          <w:sz w:val="22"/>
          <w:szCs w:val="22"/>
        </w:rPr>
        <w:t>kezdeményezés</w:t>
      </w:r>
      <w:r w:rsidR="001220F0" w:rsidRPr="002C50E0">
        <w:rPr>
          <w:rFonts w:ascii="Calibri" w:hAnsi="Calibri" w:cs="Calibri"/>
          <w:i/>
          <w:iCs/>
          <w:kern w:val="0"/>
          <w:sz w:val="22"/>
          <w:szCs w:val="22"/>
        </w:rPr>
        <w:t xml:space="preserve">ünk </w:t>
      </w:r>
      <w:r w:rsidR="00CA3475" w:rsidRPr="002C50E0">
        <w:rPr>
          <w:rFonts w:ascii="Calibri" w:hAnsi="Calibri" w:cs="Calibri"/>
          <w:i/>
          <w:iCs/>
          <w:kern w:val="0"/>
          <w:sz w:val="22"/>
          <w:szCs w:val="22"/>
        </w:rPr>
        <w:t xml:space="preserve">sokat tesz majd </w:t>
      </w:r>
      <w:r w:rsidRPr="002C50E0">
        <w:rPr>
          <w:rFonts w:ascii="Calibri" w:hAnsi="Calibri" w:cs="Calibri"/>
          <w:i/>
          <w:iCs/>
          <w:kern w:val="0"/>
          <w:sz w:val="22"/>
          <w:szCs w:val="22"/>
        </w:rPr>
        <w:t xml:space="preserve">a társadalmi vállalkozások </w:t>
      </w:r>
      <w:r w:rsidR="00217DAA" w:rsidRPr="002C50E0">
        <w:rPr>
          <w:rFonts w:ascii="Calibri" w:hAnsi="Calibri" w:cs="Calibri"/>
          <w:i/>
          <w:iCs/>
          <w:kern w:val="0"/>
          <w:sz w:val="22"/>
          <w:szCs w:val="22"/>
        </w:rPr>
        <w:t>siker</w:t>
      </w:r>
      <w:r w:rsidR="00086CEA" w:rsidRPr="002C50E0">
        <w:rPr>
          <w:rFonts w:ascii="Calibri" w:hAnsi="Calibri" w:cs="Calibri"/>
          <w:i/>
          <w:iCs/>
          <w:kern w:val="0"/>
          <w:sz w:val="22"/>
          <w:szCs w:val="22"/>
        </w:rPr>
        <w:t>éért.</w:t>
      </w:r>
      <w:r w:rsidR="00217DAA" w:rsidRPr="002C50E0">
        <w:rPr>
          <w:rFonts w:ascii="Calibri" w:hAnsi="Calibri" w:cs="Calibri"/>
          <w:i/>
          <w:iCs/>
          <w:kern w:val="0"/>
          <w:sz w:val="22"/>
          <w:szCs w:val="22"/>
        </w:rPr>
        <w:t>”</w:t>
      </w:r>
    </w:p>
    <w:p w14:paraId="230BC512" w14:textId="77777777" w:rsidR="002C50E0" w:rsidRDefault="002C50E0" w:rsidP="00B46766">
      <w:pPr>
        <w:rPr>
          <w:rFonts w:ascii="Calibri" w:hAnsi="Calibri" w:cs="Calibri"/>
          <w:b/>
          <w:bCs/>
          <w:sz w:val="22"/>
          <w:szCs w:val="22"/>
        </w:rPr>
      </w:pPr>
    </w:p>
    <w:p w14:paraId="3B46B23A" w14:textId="31910223" w:rsidR="00B46766" w:rsidRPr="0070753A" w:rsidRDefault="00217DAA" w:rsidP="00B46766">
      <w:pPr>
        <w:rPr>
          <w:rFonts w:ascii="Calibri" w:hAnsi="Calibri" w:cs="Calibri"/>
          <w:sz w:val="22"/>
          <w:szCs w:val="22"/>
        </w:rPr>
      </w:pPr>
      <w:r w:rsidRPr="0070753A">
        <w:rPr>
          <w:rFonts w:ascii="Calibri" w:hAnsi="Calibri" w:cs="Calibri"/>
          <w:b/>
          <w:bCs/>
          <w:sz w:val="22"/>
          <w:szCs w:val="22"/>
        </w:rPr>
        <w:t>További információ a jelentkezéshez</w:t>
      </w:r>
    </w:p>
    <w:p w14:paraId="48879EDC" w14:textId="37E75ACD" w:rsidR="00B46766" w:rsidRPr="0070753A" w:rsidRDefault="00B46766" w:rsidP="002C50E0">
      <w:pPr>
        <w:spacing w:line="240" w:lineRule="auto"/>
        <w:rPr>
          <w:rFonts w:ascii="Calibri" w:hAnsi="Calibri" w:cs="Calibri"/>
          <w:sz w:val="22"/>
          <w:szCs w:val="22"/>
        </w:rPr>
      </w:pPr>
      <w:r w:rsidRPr="0070753A">
        <w:rPr>
          <w:rFonts w:ascii="Calibri" w:hAnsi="Calibri" w:cs="Calibri"/>
          <w:sz w:val="22"/>
          <w:szCs w:val="22"/>
        </w:rPr>
        <w:t xml:space="preserve">A jelentkezési feltételekről és a pályázat benyújtásáról bővebb információt </w:t>
      </w:r>
      <w:r w:rsidR="00CA3475" w:rsidRPr="0070753A">
        <w:rPr>
          <w:rFonts w:ascii="Calibri" w:hAnsi="Calibri" w:cs="Calibri"/>
          <w:sz w:val="22"/>
          <w:szCs w:val="22"/>
        </w:rPr>
        <w:t>ezen a weboldalo</w:t>
      </w:r>
      <w:r w:rsidR="00ED56CD" w:rsidRPr="0070753A">
        <w:rPr>
          <w:rFonts w:ascii="Calibri" w:hAnsi="Calibri" w:cs="Calibri"/>
          <w:sz w:val="22"/>
          <w:szCs w:val="22"/>
        </w:rPr>
        <w:t>n lehet olvasni</w:t>
      </w:r>
      <w:r w:rsidR="0020195A" w:rsidRPr="0070753A">
        <w:rPr>
          <w:rFonts w:ascii="Calibri" w:hAnsi="Calibri" w:cs="Calibri"/>
          <w:sz w:val="22"/>
          <w:szCs w:val="22"/>
        </w:rPr>
        <w:t xml:space="preserve">: </w:t>
      </w:r>
      <w:hyperlink r:id="rId10" w:history="1">
        <w:r w:rsidR="0020195A" w:rsidRPr="0070753A">
          <w:rPr>
            <w:rStyle w:val="Hiperhivatkozs"/>
            <w:rFonts w:ascii="Calibri" w:hAnsi="Calibri" w:cs="Calibri"/>
            <w:sz w:val="22"/>
            <w:szCs w:val="22"/>
          </w:rPr>
          <w:t>Apply for the NN Social Innovation Startup Award | Empowering Impactful Startups (socialinnovationaward.com)</w:t>
        </w:r>
      </w:hyperlink>
    </w:p>
    <w:p w14:paraId="5308CD3A" w14:textId="1C3F8BB2" w:rsidR="00101D7F" w:rsidRPr="004E24E2" w:rsidRDefault="00101D7F" w:rsidP="004E24E2">
      <w:pPr>
        <w:spacing w:line="240" w:lineRule="auto"/>
        <w:rPr>
          <w:sz w:val="22"/>
          <w:szCs w:val="22"/>
        </w:rPr>
      </w:pPr>
      <w:r w:rsidRPr="004E24E2">
        <w:rPr>
          <w:sz w:val="22"/>
          <w:szCs w:val="22"/>
        </w:rPr>
        <w:t>Sárvári Marcell  </w:t>
      </w:r>
      <w:r w:rsidRPr="004E24E2">
        <w:rPr>
          <w:sz w:val="22"/>
          <w:szCs w:val="22"/>
        </w:rPr>
        <w:br/>
        <w:t>+36 (20) 467 2816;  </w:t>
      </w:r>
      <w:r w:rsidR="004E24E2">
        <w:rPr>
          <w:sz w:val="22"/>
          <w:szCs w:val="22"/>
        </w:rPr>
        <w:br/>
      </w:r>
      <w:hyperlink r:id="rId11" w:tgtFrame="_blank" w:history="1">
        <w:r w:rsidRPr="004E24E2">
          <w:rPr>
            <w:rStyle w:val="Hiperhivatkozs"/>
            <w:sz w:val="22"/>
            <w:szCs w:val="22"/>
          </w:rPr>
          <w:t>sarvari.marcell@nn.hu</w:t>
        </w:r>
      </w:hyperlink>
      <w:r w:rsidRPr="004E24E2">
        <w:rPr>
          <w:sz w:val="22"/>
          <w:szCs w:val="22"/>
        </w:rPr>
        <w:t>  </w:t>
      </w:r>
    </w:p>
    <w:p w14:paraId="13B619DE" w14:textId="77777777" w:rsidR="00101D7F" w:rsidRPr="004E24E2" w:rsidRDefault="00101D7F" w:rsidP="004E24E2">
      <w:pPr>
        <w:spacing w:line="240" w:lineRule="auto"/>
        <w:rPr>
          <w:sz w:val="22"/>
          <w:szCs w:val="22"/>
        </w:rPr>
      </w:pPr>
      <w:r w:rsidRPr="004E24E2">
        <w:rPr>
          <w:sz w:val="22"/>
          <w:szCs w:val="22"/>
        </w:rPr>
        <w:t> </w:t>
      </w:r>
    </w:p>
    <w:p w14:paraId="4C0B0D6C" w14:textId="77777777" w:rsidR="00101D7F" w:rsidRPr="004E24E2" w:rsidRDefault="00101D7F" w:rsidP="004E24E2">
      <w:pPr>
        <w:spacing w:line="240" w:lineRule="auto"/>
        <w:rPr>
          <w:sz w:val="22"/>
          <w:szCs w:val="22"/>
        </w:rPr>
      </w:pPr>
      <w:r w:rsidRPr="004E24E2">
        <w:rPr>
          <w:sz w:val="22"/>
          <w:szCs w:val="22"/>
        </w:rPr>
        <w:lastRenderedPageBreak/>
        <w:t>*** </w:t>
      </w:r>
    </w:p>
    <w:p w14:paraId="5F0ED5C7" w14:textId="77777777" w:rsidR="00101D7F" w:rsidRPr="004E24E2" w:rsidRDefault="00101D7F" w:rsidP="004E24E2">
      <w:pPr>
        <w:spacing w:line="240" w:lineRule="auto"/>
        <w:rPr>
          <w:sz w:val="22"/>
          <w:szCs w:val="22"/>
        </w:rPr>
      </w:pPr>
      <w:r w:rsidRPr="004E24E2">
        <w:rPr>
          <w:b/>
          <w:bCs/>
          <w:sz w:val="22"/>
          <w:szCs w:val="22"/>
        </w:rPr>
        <w:t>NN Biztosító</w:t>
      </w:r>
      <w:r w:rsidRPr="004E24E2">
        <w:rPr>
          <w:rFonts w:ascii="Arial" w:hAnsi="Arial" w:cs="Arial"/>
          <w:b/>
          <w:bCs/>
          <w:sz w:val="22"/>
          <w:szCs w:val="22"/>
        </w:rPr>
        <w:t> </w:t>
      </w:r>
      <w:r w:rsidRPr="004E24E2">
        <w:rPr>
          <w:b/>
          <w:bCs/>
          <w:sz w:val="22"/>
          <w:szCs w:val="22"/>
        </w:rPr>
        <w:t>Zrt.</w:t>
      </w:r>
      <w:r w:rsidRPr="004E24E2">
        <w:rPr>
          <w:sz w:val="22"/>
          <w:szCs w:val="22"/>
        </w:rPr>
        <w:t> </w:t>
      </w:r>
    </w:p>
    <w:p w14:paraId="572C228F" w14:textId="77777777" w:rsidR="00101D7F" w:rsidRPr="004E24E2" w:rsidRDefault="00101D7F" w:rsidP="004E24E2">
      <w:pPr>
        <w:spacing w:line="240" w:lineRule="auto"/>
        <w:rPr>
          <w:sz w:val="22"/>
          <w:szCs w:val="22"/>
        </w:rPr>
      </w:pPr>
      <w:r w:rsidRPr="004E24E2">
        <w:rPr>
          <w:sz w:val="22"/>
          <w:szCs w:val="22"/>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5336BE09" w14:textId="77777777" w:rsidR="00101D7F" w:rsidRPr="004E24E2" w:rsidRDefault="00101D7F" w:rsidP="004E24E2">
      <w:pPr>
        <w:spacing w:line="240" w:lineRule="auto"/>
        <w:rPr>
          <w:sz w:val="22"/>
          <w:szCs w:val="22"/>
        </w:rPr>
      </w:pPr>
      <w:r w:rsidRPr="004E24E2">
        <w:rPr>
          <w:sz w:val="22"/>
          <w:szCs w:val="22"/>
        </w:rPr>
        <w:t>Az NN Biztosító</w:t>
      </w:r>
      <w:r w:rsidRPr="004E24E2">
        <w:rPr>
          <w:rFonts w:ascii="Arial" w:hAnsi="Arial" w:cs="Arial"/>
          <w:sz w:val="22"/>
          <w:szCs w:val="22"/>
        </w:rPr>
        <w:t> </w:t>
      </w:r>
      <w:r w:rsidRPr="004E24E2">
        <w:rPr>
          <w:sz w:val="22"/>
          <w:szCs w:val="22"/>
        </w:rPr>
        <w:t>Zrt. az NN Group NV. nyilv</w:t>
      </w:r>
      <w:r w:rsidRPr="004E24E2">
        <w:rPr>
          <w:rFonts w:ascii="Aptos" w:hAnsi="Aptos" w:cs="Aptos"/>
          <w:sz w:val="22"/>
          <w:szCs w:val="22"/>
        </w:rPr>
        <w:t>á</w:t>
      </w:r>
      <w:r w:rsidRPr="004E24E2">
        <w:rPr>
          <w:sz w:val="22"/>
          <w:szCs w:val="22"/>
        </w:rPr>
        <w:t>nosan jegyzett r</w:t>
      </w:r>
      <w:r w:rsidRPr="004E24E2">
        <w:rPr>
          <w:rFonts w:ascii="Aptos" w:hAnsi="Aptos" w:cs="Aptos"/>
          <w:sz w:val="22"/>
          <w:szCs w:val="22"/>
        </w:rPr>
        <w:t>é</w:t>
      </w:r>
      <w:r w:rsidRPr="004E24E2">
        <w:rPr>
          <w:sz w:val="22"/>
          <w:szCs w:val="22"/>
        </w:rPr>
        <w:t>szv</w:t>
      </w:r>
      <w:r w:rsidRPr="004E24E2">
        <w:rPr>
          <w:rFonts w:ascii="Aptos" w:hAnsi="Aptos" w:cs="Aptos"/>
          <w:sz w:val="22"/>
          <w:szCs w:val="22"/>
        </w:rPr>
        <w:t>é</w:t>
      </w:r>
      <w:r w:rsidRPr="004E24E2">
        <w:rPr>
          <w:sz w:val="22"/>
          <w:szCs w:val="22"/>
        </w:rPr>
        <w:t>nyt</w:t>
      </w:r>
      <w:r w:rsidRPr="004E24E2">
        <w:rPr>
          <w:rFonts w:ascii="Aptos" w:hAnsi="Aptos" w:cs="Aptos"/>
          <w:sz w:val="22"/>
          <w:szCs w:val="22"/>
        </w:rPr>
        <w:t>á</w:t>
      </w:r>
      <w:r w:rsidRPr="004E24E2">
        <w:rPr>
          <w:sz w:val="22"/>
          <w:szCs w:val="22"/>
        </w:rPr>
        <w:t>rsas</w:t>
      </w:r>
      <w:r w:rsidRPr="004E24E2">
        <w:rPr>
          <w:rFonts w:ascii="Aptos" w:hAnsi="Aptos" w:cs="Aptos"/>
          <w:sz w:val="22"/>
          <w:szCs w:val="22"/>
        </w:rPr>
        <w:t>á</w:t>
      </w:r>
      <w:r w:rsidRPr="004E24E2">
        <w:rPr>
          <w:sz w:val="22"/>
          <w:szCs w:val="22"/>
        </w:rPr>
        <w:t>g tagja, amely vil</w:t>
      </w:r>
      <w:r w:rsidRPr="004E24E2">
        <w:rPr>
          <w:rFonts w:ascii="Aptos" w:hAnsi="Aptos" w:cs="Aptos"/>
          <w:sz w:val="22"/>
          <w:szCs w:val="22"/>
        </w:rPr>
        <w:t>á</w:t>
      </w:r>
      <w:r w:rsidRPr="004E24E2">
        <w:rPr>
          <w:sz w:val="22"/>
          <w:szCs w:val="22"/>
        </w:rPr>
        <w:t>gszerte 11 orsz</w:t>
      </w:r>
      <w:r w:rsidRPr="004E24E2">
        <w:rPr>
          <w:rFonts w:ascii="Aptos" w:hAnsi="Aptos" w:cs="Aptos"/>
          <w:sz w:val="22"/>
          <w:szCs w:val="22"/>
        </w:rPr>
        <w:t>á</w:t>
      </w:r>
      <w:r w:rsidRPr="004E24E2">
        <w:rPr>
          <w:sz w:val="22"/>
          <w:szCs w:val="22"/>
        </w:rPr>
        <w:t>gban k</w:t>
      </w:r>
      <w:r w:rsidRPr="004E24E2">
        <w:rPr>
          <w:rFonts w:ascii="Aptos" w:hAnsi="Aptos" w:cs="Aptos"/>
          <w:sz w:val="22"/>
          <w:szCs w:val="22"/>
        </w:rPr>
        <w:t>í</w:t>
      </w:r>
      <w:r w:rsidRPr="004E24E2">
        <w:rPr>
          <w:sz w:val="22"/>
          <w:szCs w:val="22"/>
        </w:rPr>
        <w:t>n</w:t>
      </w:r>
      <w:r w:rsidRPr="004E24E2">
        <w:rPr>
          <w:rFonts w:ascii="Aptos" w:hAnsi="Aptos" w:cs="Aptos"/>
          <w:sz w:val="22"/>
          <w:szCs w:val="22"/>
        </w:rPr>
        <w:t>á</w:t>
      </w:r>
      <w:r w:rsidRPr="004E24E2">
        <w:rPr>
          <w:sz w:val="22"/>
          <w:szCs w:val="22"/>
        </w:rPr>
        <w:t>l p</w:t>
      </w:r>
      <w:r w:rsidRPr="004E24E2">
        <w:rPr>
          <w:rFonts w:ascii="Aptos" w:hAnsi="Aptos" w:cs="Aptos"/>
          <w:sz w:val="22"/>
          <w:szCs w:val="22"/>
        </w:rPr>
        <w:t>é</w:t>
      </w:r>
      <w:r w:rsidRPr="004E24E2">
        <w:rPr>
          <w:sz w:val="22"/>
          <w:szCs w:val="22"/>
        </w:rPr>
        <w:t>nz</w:t>
      </w:r>
      <w:r w:rsidRPr="004E24E2">
        <w:rPr>
          <w:rFonts w:ascii="Aptos" w:hAnsi="Aptos" w:cs="Aptos"/>
          <w:sz w:val="22"/>
          <w:szCs w:val="22"/>
        </w:rPr>
        <w:t>ü</w:t>
      </w:r>
      <w:r w:rsidRPr="004E24E2">
        <w:rPr>
          <w:sz w:val="22"/>
          <w:szCs w:val="22"/>
        </w:rPr>
        <w:t>gyi szolg</w:t>
      </w:r>
      <w:r w:rsidRPr="004E24E2">
        <w:rPr>
          <w:rFonts w:ascii="Aptos" w:hAnsi="Aptos" w:cs="Aptos"/>
          <w:sz w:val="22"/>
          <w:szCs w:val="22"/>
        </w:rPr>
        <w:t>á</w:t>
      </w:r>
      <w:r w:rsidRPr="004E24E2">
        <w:rPr>
          <w:sz w:val="22"/>
          <w:szCs w:val="22"/>
        </w:rPr>
        <w:t>ltat</w:t>
      </w:r>
      <w:r w:rsidRPr="004E24E2">
        <w:rPr>
          <w:rFonts w:ascii="Aptos" w:hAnsi="Aptos" w:cs="Aptos"/>
          <w:sz w:val="22"/>
          <w:szCs w:val="22"/>
        </w:rPr>
        <w:t>á</w:t>
      </w:r>
      <w:r w:rsidRPr="004E24E2">
        <w:rPr>
          <w:sz w:val="22"/>
          <w:szCs w:val="22"/>
        </w:rPr>
        <w:t>sokat Eur</w:t>
      </w:r>
      <w:r w:rsidRPr="004E24E2">
        <w:rPr>
          <w:rFonts w:ascii="Aptos" w:hAnsi="Aptos" w:cs="Aptos"/>
          <w:sz w:val="22"/>
          <w:szCs w:val="22"/>
        </w:rPr>
        <w:t>ó</w:t>
      </w:r>
      <w:r w:rsidRPr="004E24E2">
        <w:rPr>
          <w:sz w:val="22"/>
          <w:szCs w:val="22"/>
        </w:rPr>
        <w:t>p</w:t>
      </w:r>
      <w:r w:rsidRPr="004E24E2">
        <w:rPr>
          <w:rFonts w:ascii="Aptos" w:hAnsi="Aptos" w:cs="Aptos"/>
          <w:sz w:val="22"/>
          <w:szCs w:val="22"/>
        </w:rPr>
        <w:t>á</w:t>
      </w:r>
      <w:r w:rsidRPr="004E24E2">
        <w:rPr>
          <w:sz w:val="22"/>
          <w:szCs w:val="22"/>
        </w:rPr>
        <w:t>t</w:t>
      </w:r>
      <w:r w:rsidRPr="004E24E2">
        <w:rPr>
          <w:rFonts w:ascii="Aptos" w:hAnsi="Aptos" w:cs="Aptos"/>
          <w:sz w:val="22"/>
          <w:szCs w:val="22"/>
        </w:rPr>
        <w:t>ó</w:t>
      </w:r>
      <w:r w:rsidRPr="004E24E2">
        <w:rPr>
          <w:sz w:val="22"/>
          <w:szCs w:val="22"/>
        </w:rPr>
        <w:t>l Japánig egyaránt a piac egyik vezető szereplőjeként. Munkatársaival a cégcsoport nyugdíj-, biztosítási, banki és befektetési szolgáltatásokat nyújt mintegy 19 millió ügyfelének. Az NN Csoport magába foglalja a Nationale-Nederlanden, NN, ABN AMRO Insurance, Movir, AZL, BeFrank, OHRA és Woonnu cégeket. </w:t>
      </w:r>
    </w:p>
    <w:p w14:paraId="7625434C" w14:textId="77777777" w:rsidR="00101D7F" w:rsidRPr="004E24E2" w:rsidRDefault="00101D7F" w:rsidP="004E24E2">
      <w:pPr>
        <w:spacing w:line="240" w:lineRule="auto"/>
        <w:rPr>
          <w:sz w:val="22"/>
          <w:szCs w:val="22"/>
        </w:rPr>
      </w:pPr>
    </w:p>
    <w:p w14:paraId="0660F175" w14:textId="77777777" w:rsidR="00101D7F" w:rsidRPr="004E24E2" w:rsidRDefault="00101D7F" w:rsidP="004E24E2">
      <w:pPr>
        <w:spacing w:line="240" w:lineRule="auto"/>
        <w:rPr>
          <w:rFonts w:ascii="Calibri" w:hAnsi="Calibri" w:cs="Calibri"/>
          <w:sz w:val="22"/>
          <w:szCs w:val="22"/>
        </w:rPr>
      </w:pPr>
    </w:p>
    <w:sectPr w:rsidR="00101D7F" w:rsidRPr="004E24E2">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FAA87" w14:textId="77777777" w:rsidR="00BA14A5" w:rsidRDefault="00BA14A5" w:rsidP="00CB6E7C">
      <w:pPr>
        <w:spacing w:after="0" w:line="240" w:lineRule="auto"/>
      </w:pPr>
      <w:r>
        <w:separator/>
      </w:r>
    </w:p>
  </w:endnote>
  <w:endnote w:type="continuationSeparator" w:id="0">
    <w:p w14:paraId="5AEE6044" w14:textId="77777777" w:rsidR="00BA14A5" w:rsidRDefault="00BA14A5" w:rsidP="00CB6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BED3D" w14:textId="77777777" w:rsidR="00BA14A5" w:rsidRDefault="00BA14A5" w:rsidP="00CB6E7C">
      <w:pPr>
        <w:spacing w:after="0" w:line="240" w:lineRule="auto"/>
      </w:pPr>
      <w:r>
        <w:separator/>
      </w:r>
    </w:p>
  </w:footnote>
  <w:footnote w:type="continuationSeparator" w:id="0">
    <w:p w14:paraId="0377997B" w14:textId="77777777" w:rsidR="00BA14A5" w:rsidRDefault="00BA14A5" w:rsidP="00CB6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F696C" w14:textId="79729770" w:rsidR="00CB6E7C" w:rsidRDefault="00CB6E7C">
    <w:pPr>
      <w:pStyle w:val="lfej"/>
    </w:pPr>
    <w:r w:rsidRPr="00CB6E7C">
      <w:rPr>
        <w:noProof/>
      </w:rPr>
      <w:drawing>
        <wp:inline distT="0" distB="0" distL="0" distR="0" wp14:anchorId="7DDD91F7" wp14:editId="43399C6F">
          <wp:extent cx="1282890" cy="895350"/>
          <wp:effectExtent l="0" t="0" r="0" b="0"/>
          <wp:docPr id="603443956" name="Kép 2"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képen embléma, Grafika, Betűtípus, Grafikus tervezés látható&#10;&#10;Automatikusan generált leírá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0506" cy="90066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766"/>
    <w:rsid w:val="00086CEA"/>
    <w:rsid w:val="00101D7F"/>
    <w:rsid w:val="001220F0"/>
    <w:rsid w:val="001538F4"/>
    <w:rsid w:val="0020195A"/>
    <w:rsid w:val="00217DAA"/>
    <w:rsid w:val="00254F8D"/>
    <w:rsid w:val="002B673E"/>
    <w:rsid w:val="002C50E0"/>
    <w:rsid w:val="00455499"/>
    <w:rsid w:val="00496ECB"/>
    <w:rsid w:val="004A579F"/>
    <w:rsid w:val="004E24E2"/>
    <w:rsid w:val="0055720A"/>
    <w:rsid w:val="00581E2F"/>
    <w:rsid w:val="00585FC2"/>
    <w:rsid w:val="0061517E"/>
    <w:rsid w:val="0070753A"/>
    <w:rsid w:val="0073151E"/>
    <w:rsid w:val="007B27CA"/>
    <w:rsid w:val="00A400D3"/>
    <w:rsid w:val="00AC15AD"/>
    <w:rsid w:val="00AE576D"/>
    <w:rsid w:val="00B46766"/>
    <w:rsid w:val="00BA14A5"/>
    <w:rsid w:val="00C6427F"/>
    <w:rsid w:val="00CA3475"/>
    <w:rsid w:val="00CB6E7C"/>
    <w:rsid w:val="00D9194D"/>
    <w:rsid w:val="00E754BB"/>
    <w:rsid w:val="00EA18F9"/>
    <w:rsid w:val="00ED56CD"/>
    <w:rsid w:val="00EE46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9259D"/>
  <w15:chartTrackingRefBased/>
  <w15:docId w15:val="{9D19CD3E-802A-4990-B308-EB85C1586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B467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B467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B46766"/>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B46766"/>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B46766"/>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B46766"/>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B46766"/>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B46766"/>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B46766"/>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46766"/>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B46766"/>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B46766"/>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B46766"/>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B46766"/>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B4676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B4676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B4676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B46766"/>
    <w:rPr>
      <w:rFonts w:eastAsiaTheme="majorEastAsia" w:cstheme="majorBidi"/>
      <w:color w:val="272727" w:themeColor="text1" w:themeTint="D8"/>
    </w:rPr>
  </w:style>
  <w:style w:type="paragraph" w:styleId="Cm">
    <w:name w:val="Title"/>
    <w:basedOn w:val="Norml"/>
    <w:next w:val="Norml"/>
    <w:link w:val="CmChar"/>
    <w:uiPriority w:val="10"/>
    <w:qFormat/>
    <w:rsid w:val="00B46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B4676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B4676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B4676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B46766"/>
    <w:pPr>
      <w:spacing w:before="160"/>
      <w:jc w:val="center"/>
    </w:pPr>
    <w:rPr>
      <w:i/>
      <w:iCs/>
      <w:color w:val="404040" w:themeColor="text1" w:themeTint="BF"/>
    </w:rPr>
  </w:style>
  <w:style w:type="character" w:customStyle="1" w:styleId="IdzetChar">
    <w:name w:val="Idézet Char"/>
    <w:basedOn w:val="Bekezdsalapbettpusa"/>
    <w:link w:val="Idzet"/>
    <w:uiPriority w:val="29"/>
    <w:rsid w:val="00B46766"/>
    <w:rPr>
      <w:i/>
      <w:iCs/>
      <w:color w:val="404040" w:themeColor="text1" w:themeTint="BF"/>
    </w:rPr>
  </w:style>
  <w:style w:type="paragraph" w:styleId="Listaszerbekezds">
    <w:name w:val="List Paragraph"/>
    <w:basedOn w:val="Norml"/>
    <w:uiPriority w:val="34"/>
    <w:qFormat/>
    <w:rsid w:val="00B46766"/>
    <w:pPr>
      <w:ind w:left="720"/>
      <w:contextualSpacing/>
    </w:pPr>
  </w:style>
  <w:style w:type="character" w:styleId="Erskiemels">
    <w:name w:val="Intense Emphasis"/>
    <w:basedOn w:val="Bekezdsalapbettpusa"/>
    <w:uiPriority w:val="21"/>
    <w:qFormat/>
    <w:rsid w:val="00B46766"/>
    <w:rPr>
      <w:i/>
      <w:iCs/>
      <w:color w:val="0F4761" w:themeColor="accent1" w:themeShade="BF"/>
    </w:rPr>
  </w:style>
  <w:style w:type="paragraph" w:styleId="Kiemeltidzet">
    <w:name w:val="Intense Quote"/>
    <w:basedOn w:val="Norml"/>
    <w:next w:val="Norml"/>
    <w:link w:val="KiemeltidzetChar"/>
    <w:uiPriority w:val="30"/>
    <w:qFormat/>
    <w:rsid w:val="00B467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B46766"/>
    <w:rPr>
      <w:i/>
      <w:iCs/>
      <w:color w:val="0F4761" w:themeColor="accent1" w:themeShade="BF"/>
    </w:rPr>
  </w:style>
  <w:style w:type="character" w:styleId="Ershivatkozs">
    <w:name w:val="Intense Reference"/>
    <w:basedOn w:val="Bekezdsalapbettpusa"/>
    <w:uiPriority w:val="32"/>
    <w:qFormat/>
    <w:rsid w:val="00B46766"/>
    <w:rPr>
      <w:b/>
      <w:bCs/>
      <w:smallCaps/>
      <w:color w:val="0F4761" w:themeColor="accent1" w:themeShade="BF"/>
      <w:spacing w:val="5"/>
    </w:rPr>
  </w:style>
  <w:style w:type="character" w:styleId="Hiperhivatkozs">
    <w:name w:val="Hyperlink"/>
    <w:basedOn w:val="Bekezdsalapbettpusa"/>
    <w:uiPriority w:val="99"/>
    <w:unhideWhenUsed/>
    <w:rsid w:val="00B46766"/>
    <w:rPr>
      <w:color w:val="467886" w:themeColor="hyperlink"/>
      <w:u w:val="single"/>
    </w:rPr>
  </w:style>
  <w:style w:type="character" w:styleId="Feloldatlanmegemlts">
    <w:name w:val="Unresolved Mention"/>
    <w:basedOn w:val="Bekezdsalapbettpusa"/>
    <w:uiPriority w:val="99"/>
    <w:semiHidden/>
    <w:unhideWhenUsed/>
    <w:rsid w:val="00B46766"/>
    <w:rPr>
      <w:color w:val="605E5C"/>
      <w:shd w:val="clear" w:color="auto" w:fill="E1DFDD"/>
    </w:rPr>
  </w:style>
  <w:style w:type="paragraph" w:styleId="lfej">
    <w:name w:val="header"/>
    <w:basedOn w:val="Norml"/>
    <w:link w:val="lfejChar"/>
    <w:uiPriority w:val="99"/>
    <w:unhideWhenUsed/>
    <w:rsid w:val="00CB6E7C"/>
    <w:pPr>
      <w:tabs>
        <w:tab w:val="center" w:pos="4536"/>
        <w:tab w:val="right" w:pos="9072"/>
      </w:tabs>
      <w:spacing w:after="0" w:line="240" w:lineRule="auto"/>
    </w:pPr>
  </w:style>
  <w:style w:type="character" w:customStyle="1" w:styleId="lfejChar">
    <w:name w:val="Élőfej Char"/>
    <w:basedOn w:val="Bekezdsalapbettpusa"/>
    <w:link w:val="lfej"/>
    <w:uiPriority w:val="99"/>
    <w:rsid w:val="00CB6E7C"/>
  </w:style>
  <w:style w:type="paragraph" w:styleId="llb">
    <w:name w:val="footer"/>
    <w:basedOn w:val="Norml"/>
    <w:link w:val="llbChar"/>
    <w:uiPriority w:val="99"/>
    <w:unhideWhenUsed/>
    <w:rsid w:val="00CB6E7C"/>
    <w:pPr>
      <w:tabs>
        <w:tab w:val="center" w:pos="4536"/>
        <w:tab w:val="right" w:pos="9072"/>
      </w:tabs>
      <w:spacing w:after="0" w:line="240" w:lineRule="auto"/>
    </w:pPr>
  </w:style>
  <w:style w:type="character" w:customStyle="1" w:styleId="llbChar">
    <w:name w:val="Élőláb Char"/>
    <w:basedOn w:val="Bekezdsalapbettpusa"/>
    <w:link w:val="llb"/>
    <w:uiPriority w:val="99"/>
    <w:rsid w:val="00CB6E7C"/>
  </w:style>
  <w:style w:type="paragraph" w:styleId="Vltozat">
    <w:name w:val="Revision"/>
    <w:hidden/>
    <w:uiPriority w:val="99"/>
    <w:semiHidden/>
    <w:rsid w:val="00254F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2636">
      <w:bodyDiv w:val="1"/>
      <w:marLeft w:val="0"/>
      <w:marRight w:val="0"/>
      <w:marTop w:val="0"/>
      <w:marBottom w:val="0"/>
      <w:divBdr>
        <w:top w:val="none" w:sz="0" w:space="0" w:color="auto"/>
        <w:left w:val="none" w:sz="0" w:space="0" w:color="auto"/>
        <w:bottom w:val="none" w:sz="0" w:space="0" w:color="auto"/>
        <w:right w:val="none" w:sz="0" w:space="0" w:color="auto"/>
      </w:divBdr>
    </w:div>
    <w:div w:id="135075938">
      <w:bodyDiv w:val="1"/>
      <w:marLeft w:val="0"/>
      <w:marRight w:val="0"/>
      <w:marTop w:val="0"/>
      <w:marBottom w:val="0"/>
      <w:divBdr>
        <w:top w:val="none" w:sz="0" w:space="0" w:color="auto"/>
        <w:left w:val="none" w:sz="0" w:space="0" w:color="auto"/>
        <w:bottom w:val="none" w:sz="0" w:space="0" w:color="auto"/>
        <w:right w:val="none" w:sz="0" w:space="0" w:color="auto"/>
      </w:divBdr>
    </w:div>
    <w:div w:id="203687196">
      <w:bodyDiv w:val="1"/>
      <w:marLeft w:val="0"/>
      <w:marRight w:val="0"/>
      <w:marTop w:val="0"/>
      <w:marBottom w:val="0"/>
      <w:divBdr>
        <w:top w:val="none" w:sz="0" w:space="0" w:color="auto"/>
        <w:left w:val="none" w:sz="0" w:space="0" w:color="auto"/>
        <w:bottom w:val="none" w:sz="0" w:space="0" w:color="auto"/>
        <w:right w:val="none" w:sz="0" w:space="0" w:color="auto"/>
      </w:divBdr>
    </w:div>
    <w:div w:id="367604771">
      <w:bodyDiv w:val="1"/>
      <w:marLeft w:val="0"/>
      <w:marRight w:val="0"/>
      <w:marTop w:val="0"/>
      <w:marBottom w:val="0"/>
      <w:divBdr>
        <w:top w:val="none" w:sz="0" w:space="0" w:color="auto"/>
        <w:left w:val="none" w:sz="0" w:space="0" w:color="auto"/>
        <w:bottom w:val="none" w:sz="0" w:space="0" w:color="auto"/>
        <w:right w:val="none" w:sz="0" w:space="0" w:color="auto"/>
      </w:divBdr>
    </w:div>
    <w:div w:id="510291256">
      <w:bodyDiv w:val="1"/>
      <w:marLeft w:val="0"/>
      <w:marRight w:val="0"/>
      <w:marTop w:val="0"/>
      <w:marBottom w:val="0"/>
      <w:divBdr>
        <w:top w:val="none" w:sz="0" w:space="0" w:color="auto"/>
        <w:left w:val="none" w:sz="0" w:space="0" w:color="auto"/>
        <w:bottom w:val="none" w:sz="0" w:space="0" w:color="auto"/>
        <w:right w:val="none" w:sz="0" w:space="0" w:color="auto"/>
      </w:divBdr>
    </w:div>
    <w:div w:id="718631715">
      <w:bodyDiv w:val="1"/>
      <w:marLeft w:val="0"/>
      <w:marRight w:val="0"/>
      <w:marTop w:val="0"/>
      <w:marBottom w:val="0"/>
      <w:divBdr>
        <w:top w:val="none" w:sz="0" w:space="0" w:color="auto"/>
        <w:left w:val="none" w:sz="0" w:space="0" w:color="auto"/>
        <w:bottom w:val="none" w:sz="0" w:space="0" w:color="auto"/>
        <w:right w:val="none" w:sz="0" w:space="0" w:color="auto"/>
      </w:divBdr>
      <w:divsChild>
        <w:div w:id="483740505">
          <w:marLeft w:val="0"/>
          <w:marRight w:val="0"/>
          <w:marTop w:val="0"/>
          <w:marBottom w:val="0"/>
          <w:divBdr>
            <w:top w:val="none" w:sz="0" w:space="0" w:color="auto"/>
            <w:left w:val="none" w:sz="0" w:space="0" w:color="auto"/>
            <w:bottom w:val="none" w:sz="0" w:space="0" w:color="auto"/>
            <w:right w:val="none" w:sz="0" w:space="0" w:color="auto"/>
          </w:divBdr>
          <w:divsChild>
            <w:div w:id="7367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77571">
      <w:bodyDiv w:val="1"/>
      <w:marLeft w:val="0"/>
      <w:marRight w:val="0"/>
      <w:marTop w:val="0"/>
      <w:marBottom w:val="0"/>
      <w:divBdr>
        <w:top w:val="none" w:sz="0" w:space="0" w:color="auto"/>
        <w:left w:val="none" w:sz="0" w:space="0" w:color="auto"/>
        <w:bottom w:val="none" w:sz="0" w:space="0" w:color="auto"/>
        <w:right w:val="none" w:sz="0" w:space="0" w:color="auto"/>
      </w:divBdr>
    </w:div>
    <w:div w:id="1360624903">
      <w:bodyDiv w:val="1"/>
      <w:marLeft w:val="0"/>
      <w:marRight w:val="0"/>
      <w:marTop w:val="0"/>
      <w:marBottom w:val="0"/>
      <w:divBdr>
        <w:top w:val="none" w:sz="0" w:space="0" w:color="auto"/>
        <w:left w:val="none" w:sz="0" w:space="0" w:color="auto"/>
        <w:bottom w:val="none" w:sz="0" w:space="0" w:color="auto"/>
        <w:right w:val="none" w:sz="0" w:space="0" w:color="auto"/>
      </w:divBdr>
      <w:divsChild>
        <w:div w:id="735399901">
          <w:marLeft w:val="0"/>
          <w:marRight w:val="0"/>
          <w:marTop w:val="0"/>
          <w:marBottom w:val="0"/>
          <w:divBdr>
            <w:top w:val="none" w:sz="0" w:space="0" w:color="auto"/>
            <w:left w:val="none" w:sz="0" w:space="0" w:color="auto"/>
            <w:bottom w:val="none" w:sz="0" w:space="0" w:color="auto"/>
            <w:right w:val="none" w:sz="0" w:space="0" w:color="auto"/>
          </w:divBdr>
        </w:div>
        <w:div w:id="1757436459">
          <w:marLeft w:val="0"/>
          <w:marRight w:val="0"/>
          <w:marTop w:val="0"/>
          <w:marBottom w:val="0"/>
          <w:divBdr>
            <w:top w:val="none" w:sz="0" w:space="0" w:color="auto"/>
            <w:left w:val="none" w:sz="0" w:space="0" w:color="auto"/>
            <w:bottom w:val="none" w:sz="0" w:space="0" w:color="auto"/>
            <w:right w:val="none" w:sz="0" w:space="0" w:color="auto"/>
          </w:divBdr>
        </w:div>
      </w:divsChild>
    </w:div>
    <w:div w:id="1436709910">
      <w:bodyDiv w:val="1"/>
      <w:marLeft w:val="0"/>
      <w:marRight w:val="0"/>
      <w:marTop w:val="0"/>
      <w:marBottom w:val="0"/>
      <w:divBdr>
        <w:top w:val="none" w:sz="0" w:space="0" w:color="auto"/>
        <w:left w:val="none" w:sz="0" w:space="0" w:color="auto"/>
        <w:bottom w:val="none" w:sz="0" w:space="0" w:color="auto"/>
        <w:right w:val="none" w:sz="0" w:space="0" w:color="auto"/>
      </w:divBdr>
    </w:div>
    <w:div w:id="1465003569">
      <w:bodyDiv w:val="1"/>
      <w:marLeft w:val="0"/>
      <w:marRight w:val="0"/>
      <w:marTop w:val="0"/>
      <w:marBottom w:val="0"/>
      <w:divBdr>
        <w:top w:val="none" w:sz="0" w:space="0" w:color="auto"/>
        <w:left w:val="none" w:sz="0" w:space="0" w:color="auto"/>
        <w:bottom w:val="none" w:sz="0" w:space="0" w:color="auto"/>
        <w:right w:val="none" w:sz="0" w:space="0" w:color="auto"/>
      </w:divBdr>
      <w:divsChild>
        <w:div w:id="183907714">
          <w:marLeft w:val="0"/>
          <w:marRight w:val="0"/>
          <w:marTop w:val="0"/>
          <w:marBottom w:val="0"/>
          <w:divBdr>
            <w:top w:val="none" w:sz="0" w:space="0" w:color="auto"/>
            <w:left w:val="none" w:sz="0" w:space="0" w:color="auto"/>
            <w:bottom w:val="none" w:sz="0" w:space="0" w:color="auto"/>
            <w:right w:val="none" w:sz="0" w:space="0" w:color="auto"/>
          </w:divBdr>
          <w:divsChild>
            <w:div w:id="165440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99627">
      <w:bodyDiv w:val="1"/>
      <w:marLeft w:val="0"/>
      <w:marRight w:val="0"/>
      <w:marTop w:val="0"/>
      <w:marBottom w:val="0"/>
      <w:divBdr>
        <w:top w:val="none" w:sz="0" w:space="0" w:color="auto"/>
        <w:left w:val="none" w:sz="0" w:space="0" w:color="auto"/>
        <w:bottom w:val="none" w:sz="0" w:space="0" w:color="auto"/>
        <w:right w:val="none" w:sz="0" w:space="0" w:color="auto"/>
      </w:divBdr>
    </w:div>
    <w:div w:id="1748455005">
      <w:bodyDiv w:val="1"/>
      <w:marLeft w:val="0"/>
      <w:marRight w:val="0"/>
      <w:marTop w:val="0"/>
      <w:marBottom w:val="0"/>
      <w:divBdr>
        <w:top w:val="none" w:sz="0" w:space="0" w:color="auto"/>
        <w:left w:val="none" w:sz="0" w:space="0" w:color="auto"/>
        <w:bottom w:val="none" w:sz="0" w:space="0" w:color="auto"/>
        <w:right w:val="none" w:sz="0" w:space="0" w:color="auto"/>
      </w:divBdr>
      <w:divsChild>
        <w:div w:id="1769541552">
          <w:marLeft w:val="0"/>
          <w:marRight w:val="0"/>
          <w:marTop w:val="0"/>
          <w:marBottom w:val="0"/>
          <w:divBdr>
            <w:top w:val="none" w:sz="0" w:space="0" w:color="auto"/>
            <w:left w:val="none" w:sz="0" w:space="0" w:color="auto"/>
            <w:bottom w:val="none" w:sz="0" w:space="0" w:color="auto"/>
            <w:right w:val="none" w:sz="0" w:space="0" w:color="auto"/>
          </w:divBdr>
        </w:div>
        <w:div w:id="1585843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rvari.marcell@nn.hu" TargetMode="External"/><Relationship Id="rId5" Type="http://schemas.openxmlformats.org/officeDocument/2006/relationships/styles" Target="styles.xml"/><Relationship Id="rId10" Type="http://schemas.openxmlformats.org/officeDocument/2006/relationships/hyperlink" Target="https://www.socialinnovationawar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5" ma:contentTypeDescription="Create a new document." ma:contentTypeScope="" ma:versionID="6a36bba1f1cb4a517422bfbd251d1865">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23e86525d0575ec44416475271e2481a"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d9d908-03dc-4823-9db6-d691de04b258">
      <Terms xmlns="http://schemas.microsoft.com/office/infopath/2007/PartnerControls"/>
    </lcf76f155ced4ddcb4097134ff3c332f>
    <TaxCatchAll xmlns="58c43671-b6c6-4a7d-a9a4-1d956417d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8CE7F-E351-48BA-A13D-D732471F3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5FF80-9681-4CC5-88F0-D7B49F2B5DC5}">
  <ds:schemaRef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0721da26-29c7-47f4-a197-04de415854e8"/>
    <ds:schemaRef ds:uri="http://schemas.openxmlformats.org/package/2006/metadata/core-properties"/>
    <ds:schemaRef ds:uri="fe29b7fb-4d17-4746-8289-2adc3c0c65c2"/>
    <ds:schemaRef ds:uri="http://purl.org/dc/terms/"/>
    <ds:schemaRef ds:uri="14d9d908-03dc-4823-9db6-d691de04b258"/>
    <ds:schemaRef ds:uri="58c43671-b6c6-4a7d-a9a4-1d956417da4e"/>
  </ds:schemaRefs>
</ds:datastoreItem>
</file>

<file path=customXml/itemProps3.xml><?xml version="1.0" encoding="utf-8"?>
<ds:datastoreItem xmlns:ds="http://schemas.openxmlformats.org/officeDocument/2006/customXml" ds:itemID="{00419878-D174-4D75-8367-52FB8E82E254}">
  <ds:schemaRefs>
    <ds:schemaRef ds:uri="http://schemas.microsoft.com/sharepoint/v3/contenttype/forms"/>
  </ds:schemaRefs>
</ds:datastoreItem>
</file>

<file path=customXml/itemProps4.xml><?xml version="1.0" encoding="utf-8"?>
<ds:datastoreItem xmlns:ds="http://schemas.openxmlformats.org/officeDocument/2006/customXml" ds:itemID="{B640AA71-57E8-48F4-B028-282D1385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3496</Characters>
  <Application>Microsoft Office Word</Application>
  <DocSecurity>0</DocSecurity>
  <Lines>29</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Tóth-Zsiga Borbála</dc:creator>
  <cp:keywords/>
  <dc:description/>
  <cp:lastModifiedBy>Sárvári,  (Marcell)</cp:lastModifiedBy>
  <cp:revision>3</cp:revision>
  <dcterms:created xsi:type="dcterms:W3CDTF">2024-10-08T13:40:00Z</dcterms:created>
  <dcterms:modified xsi:type="dcterms:W3CDTF">2024-10-08T13:41:00Z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ediaServiceImageTags">
    <vt:lpwstr/>
  </property>
</Properties>
</file>